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705" w:rsidRDefault="00203705" w:rsidP="0096507D">
      <w:pPr>
        <w:jc w:val="center"/>
        <w:rPr>
          <w:rFonts w:ascii="Times New Roman" w:eastAsia="Times New Roman" w:hAnsi="Times New Roman" w:cs="Times New Roman"/>
          <w:b/>
          <w:lang w:val="ru-RU"/>
        </w:rPr>
      </w:pPr>
      <w:r>
        <w:rPr>
          <w:noProof/>
          <w:lang w:val="ru-RU"/>
        </w:rPr>
        <w:drawing>
          <wp:inline distT="0" distB="0" distL="0" distR="0">
            <wp:extent cx="6645910" cy="9178517"/>
            <wp:effectExtent l="0" t="0" r="2540" b="3810"/>
            <wp:docPr id="1" name="Рисунок 1" descr="C:\Users\1\AppData\Local\Microsoft\Windows\Temporary Internet Files\Content.Word\КТП музыка 6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Temporary Internet Files\Content.Word\КТП музыка 6 класс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78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705" w:rsidRDefault="00203705" w:rsidP="0096507D">
      <w:pPr>
        <w:jc w:val="center"/>
        <w:rPr>
          <w:rFonts w:ascii="Times New Roman" w:eastAsia="Times New Roman" w:hAnsi="Times New Roman" w:cs="Times New Roman"/>
          <w:b/>
          <w:lang w:val="ru-RU"/>
        </w:rPr>
      </w:pPr>
    </w:p>
    <w:p w:rsidR="0096507D" w:rsidRPr="003A1DF7" w:rsidRDefault="0096507D" w:rsidP="0096507D">
      <w:pPr>
        <w:jc w:val="center"/>
        <w:rPr>
          <w:rFonts w:ascii="Times New Roman" w:eastAsia="Times New Roman" w:hAnsi="Times New Roman" w:cs="Times New Roman"/>
          <w:b/>
        </w:rPr>
      </w:pPr>
      <w:r w:rsidRPr="003A1DF7">
        <w:rPr>
          <w:rFonts w:ascii="Times New Roman" w:eastAsia="Times New Roman" w:hAnsi="Times New Roman" w:cs="Times New Roman"/>
          <w:b/>
        </w:rPr>
        <w:lastRenderedPageBreak/>
        <w:t>Примерное календарно-тематическое планирование</w:t>
      </w:r>
    </w:p>
    <w:p w:rsidR="0096507D" w:rsidRPr="003A1DF7" w:rsidRDefault="0096507D" w:rsidP="0096507D">
      <w:pPr>
        <w:jc w:val="center"/>
        <w:rPr>
          <w:rFonts w:ascii="Times New Roman" w:eastAsia="Times New Roman" w:hAnsi="Times New Roman" w:cs="Times New Roman"/>
          <w:lang w:val="ru-RU"/>
        </w:rPr>
      </w:pPr>
      <w:r w:rsidRPr="003A1DF7">
        <w:rPr>
          <w:rFonts w:ascii="Times New Roman" w:eastAsia="Times New Roman" w:hAnsi="Times New Roman" w:cs="Times New Roman"/>
        </w:rPr>
        <w:t>Календарно-тематическое планирование разработано в соответствии с рабочей программой учебного предмета «</w:t>
      </w:r>
      <w:r w:rsidRPr="003A1DF7">
        <w:rPr>
          <w:rFonts w:ascii="Times New Roman" w:eastAsia="Times New Roman" w:hAnsi="Times New Roman" w:cs="Times New Roman"/>
          <w:lang w:val="ru-RU"/>
        </w:rPr>
        <w:t>Музыка</w:t>
      </w:r>
      <w:r w:rsidRPr="003A1DF7">
        <w:rPr>
          <w:rFonts w:ascii="Times New Roman" w:eastAsia="Times New Roman" w:hAnsi="Times New Roman" w:cs="Times New Roman"/>
        </w:rPr>
        <w:t>»</w:t>
      </w:r>
      <w:r w:rsidRPr="003A1DF7">
        <w:rPr>
          <w:rFonts w:ascii="Times New Roman" w:eastAsia="Times New Roman" w:hAnsi="Times New Roman" w:cs="Times New Roman"/>
          <w:lang w:val="ru-RU"/>
        </w:rPr>
        <w:t xml:space="preserve"> </w:t>
      </w:r>
      <w:r w:rsidRPr="003A1DF7">
        <w:rPr>
          <w:rFonts w:ascii="Times New Roman" w:eastAsia="Times New Roman" w:hAnsi="Times New Roman" w:cs="Times New Roman"/>
        </w:rPr>
        <w:t>5-</w:t>
      </w:r>
      <w:r w:rsidRPr="003A1DF7">
        <w:rPr>
          <w:rFonts w:ascii="Times New Roman" w:eastAsia="Times New Roman" w:hAnsi="Times New Roman" w:cs="Times New Roman"/>
          <w:lang w:val="ru-RU"/>
        </w:rPr>
        <w:t>8</w:t>
      </w:r>
      <w:r w:rsidRPr="003A1DF7">
        <w:rPr>
          <w:rFonts w:ascii="Times New Roman" w:eastAsia="Times New Roman" w:hAnsi="Times New Roman" w:cs="Times New Roman"/>
        </w:rPr>
        <w:t xml:space="preserve"> классы.</w:t>
      </w:r>
    </w:p>
    <w:p w:rsidR="0096507D" w:rsidRPr="003A1DF7" w:rsidRDefault="0096507D" w:rsidP="0096507D">
      <w:pPr>
        <w:jc w:val="center"/>
        <w:rPr>
          <w:rFonts w:ascii="Times New Roman" w:eastAsia="Times New Roman" w:hAnsi="Times New Roman" w:cs="Times New Roman"/>
        </w:rPr>
      </w:pPr>
      <w:r w:rsidRPr="003A1DF7">
        <w:rPr>
          <w:rFonts w:ascii="Times New Roman" w:eastAsia="Times New Roman" w:hAnsi="Times New Roman" w:cs="Times New Roman"/>
        </w:rPr>
        <w:t xml:space="preserve"> На основании учебного плана «МБОУ </w:t>
      </w:r>
      <w:r w:rsidRPr="003A1DF7">
        <w:rPr>
          <w:rFonts w:ascii="Times New Roman" w:eastAsia="Times New Roman" w:hAnsi="Times New Roman" w:cs="Times New Roman"/>
          <w:lang w:val="ru-RU"/>
        </w:rPr>
        <w:t xml:space="preserve">Большеполянская </w:t>
      </w:r>
      <w:r w:rsidRPr="003A1DF7">
        <w:rPr>
          <w:rFonts w:ascii="Times New Roman" w:eastAsia="Times New Roman" w:hAnsi="Times New Roman" w:cs="Times New Roman"/>
        </w:rPr>
        <w:t xml:space="preserve"> ООШ» на 201</w:t>
      </w:r>
      <w:r w:rsidRPr="003A1DF7">
        <w:rPr>
          <w:rFonts w:ascii="Times New Roman" w:eastAsia="Times New Roman" w:hAnsi="Times New Roman" w:cs="Times New Roman"/>
          <w:lang w:val="ru-RU"/>
        </w:rPr>
        <w:t>9</w:t>
      </w:r>
      <w:r w:rsidRPr="003A1DF7">
        <w:rPr>
          <w:rFonts w:ascii="Times New Roman" w:eastAsia="Times New Roman" w:hAnsi="Times New Roman" w:cs="Times New Roman"/>
        </w:rPr>
        <w:t>-20</w:t>
      </w:r>
      <w:r w:rsidRPr="003A1DF7">
        <w:rPr>
          <w:rFonts w:ascii="Times New Roman" w:eastAsia="Times New Roman" w:hAnsi="Times New Roman" w:cs="Times New Roman"/>
          <w:lang w:val="ru-RU"/>
        </w:rPr>
        <w:t>20</w:t>
      </w:r>
      <w:r w:rsidRPr="003A1DF7">
        <w:rPr>
          <w:rFonts w:ascii="Times New Roman" w:eastAsia="Times New Roman" w:hAnsi="Times New Roman" w:cs="Times New Roman"/>
        </w:rPr>
        <w:t xml:space="preserve"> учебный год на изучение </w:t>
      </w:r>
      <w:r w:rsidRPr="003A1DF7">
        <w:rPr>
          <w:rFonts w:ascii="Times New Roman" w:eastAsia="Times New Roman" w:hAnsi="Times New Roman" w:cs="Times New Roman"/>
          <w:lang w:val="ru-RU"/>
        </w:rPr>
        <w:t>музыки</w:t>
      </w:r>
      <w:r w:rsidRPr="003A1DF7">
        <w:rPr>
          <w:rFonts w:ascii="Times New Roman" w:eastAsia="Times New Roman" w:hAnsi="Times New Roman" w:cs="Times New Roman"/>
        </w:rPr>
        <w:t xml:space="preserve"> в </w:t>
      </w:r>
      <w:r w:rsidRPr="003A1DF7">
        <w:rPr>
          <w:rFonts w:ascii="Times New Roman" w:eastAsia="Times New Roman" w:hAnsi="Times New Roman" w:cs="Times New Roman"/>
          <w:lang w:val="ru-RU"/>
        </w:rPr>
        <w:t>6</w:t>
      </w:r>
      <w:r w:rsidRPr="003A1DF7">
        <w:rPr>
          <w:rFonts w:ascii="Times New Roman" w:eastAsia="Times New Roman" w:hAnsi="Times New Roman" w:cs="Times New Roman"/>
        </w:rPr>
        <w:t xml:space="preserve"> классе отводится 1 час в неделю</w:t>
      </w:r>
    </w:p>
    <w:p w:rsidR="00534EE0" w:rsidRPr="00534EE0" w:rsidRDefault="00534EE0" w:rsidP="00534EE0">
      <w:pPr>
        <w:jc w:val="center"/>
        <w:rPr>
          <w:rFonts w:ascii="Times New Roman" w:eastAsia="Times New Roman" w:hAnsi="Times New Roman" w:cs="Times New Roman"/>
          <w:lang w:val="ru-RU"/>
        </w:rPr>
      </w:pPr>
      <w:r w:rsidRPr="00534EE0">
        <w:rPr>
          <w:rFonts w:ascii="Times New Roman" w:eastAsia="Times New Roman" w:hAnsi="Times New Roman" w:cs="Times New Roman"/>
          <w:lang w:val="ru-RU"/>
        </w:rPr>
        <w:t>Для освоения программ</w:t>
      </w:r>
      <w:r>
        <w:rPr>
          <w:rFonts w:ascii="Times New Roman" w:eastAsia="Times New Roman" w:hAnsi="Times New Roman" w:cs="Times New Roman"/>
          <w:lang w:val="ru-RU"/>
        </w:rPr>
        <w:t>ы учебного предмета «Музыка» в 6</w:t>
      </w:r>
      <w:r w:rsidRPr="00534EE0">
        <w:rPr>
          <w:rFonts w:ascii="Times New Roman" w:eastAsia="Times New Roman" w:hAnsi="Times New Roman" w:cs="Times New Roman"/>
          <w:lang w:val="ru-RU"/>
        </w:rPr>
        <w:t xml:space="preserve"> классе используется учебник Музыка Д.П. Сергеева, Е.Д. Критская М. Просвещение, 2011</w:t>
      </w:r>
    </w:p>
    <w:p w:rsidR="0096507D" w:rsidRPr="00534EE0" w:rsidRDefault="0096507D" w:rsidP="0096507D">
      <w:pPr>
        <w:spacing w:line="276" w:lineRule="auto"/>
        <w:jc w:val="center"/>
        <w:rPr>
          <w:rFonts w:ascii="Times New Roman" w:eastAsia="Times New Roman" w:hAnsi="Times New Roman" w:cs="Times New Roman"/>
          <w:lang w:val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284"/>
        <w:gridCol w:w="5957"/>
        <w:gridCol w:w="789"/>
      </w:tblGrid>
      <w:tr w:rsidR="0096507D" w:rsidRPr="003A1DF7" w:rsidTr="00095072">
        <w:tc>
          <w:tcPr>
            <w:tcW w:w="817" w:type="dxa"/>
          </w:tcPr>
          <w:p w:rsidR="0096507D" w:rsidRPr="003A1DF7" w:rsidRDefault="0096507D" w:rsidP="00727F2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A1DF7">
              <w:rPr>
                <w:rFonts w:ascii="Times New Roman" w:hAnsi="Times New Roman" w:cs="Times New Roman"/>
              </w:rPr>
              <w:t xml:space="preserve">№ </w:t>
            </w:r>
            <w:r w:rsidRPr="003A1DF7">
              <w:rPr>
                <w:rFonts w:ascii="Times New Roman" w:hAnsi="Times New Roman" w:cs="Times New Roman"/>
                <w:lang w:val="ru-RU"/>
              </w:rPr>
              <w:t>урока</w:t>
            </w:r>
          </w:p>
        </w:tc>
        <w:tc>
          <w:tcPr>
            <w:tcW w:w="3119" w:type="dxa"/>
            <w:gridSpan w:val="2"/>
          </w:tcPr>
          <w:p w:rsidR="0096507D" w:rsidRPr="003A1DF7" w:rsidRDefault="0096507D" w:rsidP="00727F2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A1DF7">
              <w:rPr>
                <w:rFonts w:ascii="Times New Roman" w:hAnsi="Times New Roman" w:cs="Times New Roman"/>
                <w:lang w:val="ru-RU"/>
              </w:rPr>
              <w:t xml:space="preserve">Раздел. </w:t>
            </w:r>
          </w:p>
          <w:p w:rsidR="0096507D" w:rsidRPr="003A1DF7" w:rsidRDefault="0096507D" w:rsidP="00727F2C">
            <w:pPr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5957" w:type="dxa"/>
          </w:tcPr>
          <w:p w:rsidR="0096507D" w:rsidRPr="003A1DF7" w:rsidRDefault="0096507D" w:rsidP="00727F2C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3A1DF7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Содержание урока</w:t>
            </w:r>
          </w:p>
          <w:p w:rsidR="0096507D" w:rsidRPr="003A1DF7" w:rsidRDefault="0096507D" w:rsidP="00727F2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89" w:type="dxa"/>
          </w:tcPr>
          <w:p w:rsidR="0096507D" w:rsidRPr="003A1DF7" w:rsidRDefault="0096507D" w:rsidP="00727F2C">
            <w:pPr>
              <w:rPr>
                <w:rFonts w:ascii="Times New Roman" w:hAnsi="Times New Roman" w:cs="Times New Roman"/>
                <w:lang w:val="ru-RU"/>
              </w:rPr>
            </w:pPr>
            <w:r w:rsidRPr="003A1DF7">
              <w:rPr>
                <w:rFonts w:ascii="Times New Roman" w:hAnsi="Times New Roman" w:cs="Times New Roman"/>
                <w:lang w:val="ru-RU"/>
              </w:rPr>
              <w:t xml:space="preserve">Дата </w:t>
            </w:r>
          </w:p>
        </w:tc>
      </w:tr>
      <w:tr w:rsidR="0096507D" w:rsidRPr="003A1DF7" w:rsidTr="00727F2C">
        <w:tc>
          <w:tcPr>
            <w:tcW w:w="9893" w:type="dxa"/>
            <w:gridSpan w:val="4"/>
          </w:tcPr>
          <w:p w:rsidR="0096507D" w:rsidRPr="003A1DF7" w:rsidRDefault="00303FDE" w:rsidP="00727F2C">
            <w:pPr>
              <w:rPr>
                <w:rFonts w:ascii="Times New Roman" w:hAnsi="Times New Roman" w:cs="Times New Roman"/>
                <w:lang w:val="ru-RU"/>
              </w:rPr>
            </w:pPr>
            <w:r w:rsidRPr="003A1DF7">
              <w:rPr>
                <w:rFonts w:ascii="Times New Roman" w:hAnsi="Times New Roman" w:cs="Times New Roman"/>
              </w:rPr>
              <w:t>Раздел 1. Мир образов  вокальной и инструментальной музыки (17 ч)</w:t>
            </w:r>
          </w:p>
        </w:tc>
        <w:tc>
          <w:tcPr>
            <w:tcW w:w="789" w:type="dxa"/>
          </w:tcPr>
          <w:p w:rsidR="0096507D" w:rsidRPr="003A1DF7" w:rsidRDefault="0096507D" w:rsidP="00727F2C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303FDE" w:rsidRPr="003A1DF7" w:rsidTr="00095072">
        <w:trPr>
          <w:trHeight w:val="3393"/>
        </w:trPr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Удивительный мир музыкальных образов</w:t>
            </w:r>
          </w:p>
        </w:tc>
        <w:tc>
          <w:tcPr>
            <w:tcW w:w="5957" w:type="dxa"/>
            <w:tcBorders>
              <w:bottom w:val="single" w:sz="4" w:space="0" w:color="auto"/>
            </w:tcBorders>
          </w:tcPr>
          <w:p w:rsidR="0055479E" w:rsidRPr="00AB1E48" w:rsidRDefault="0055479E" w:rsidP="006023B7">
            <w:pPr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>Богатство музыкальных образов (лирические); особенности их драматургического развития в вокальной музыке и инструментальной музыке.</w:t>
            </w:r>
          </w:p>
          <w:p w:rsidR="0055479E" w:rsidRPr="00AB1E48" w:rsidRDefault="0055479E" w:rsidP="006023B7">
            <w:pPr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 xml:space="preserve">Определение музыкального образа. Специфика вокальной и инструментальной музыки. Лирические образы русских романсов и песен. Многообразный мир эмоциональных чувств в лирическом романсе. Единство музыкальной и поэтической речи в романсе. </w:t>
            </w:r>
          </w:p>
          <w:p w:rsidR="00303FDE" w:rsidRPr="0055479E" w:rsidRDefault="0055479E" w:rsidP="006023B7">
            <w:pPr>
              <w:shd w:val="clear" w:color="auto" w:fill="FFFFFF"/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  <w:bCs/>
                <w:iCs/>
              </w:rPr>
              <w:t xml:space="preserve">Гори, гори, моя звезда. </w:t>
            </w:r>
            <w:r w:rsidRPr="00AB1E48">
              <w:rPr>
                <w:rFonts w:ascii="Times New Roman" w:hAnsi="Times New Roman"/>
                <w:bCs/>
              </w:rPr>
              <w:t xml:space="preserve">П. </w:t>
            </w:r>
            <w:r w:rsidRPr="00AB1E48">
              <w:rPr>
                <w:rFonts w:ascii="Times New Roman" w:hAnsi="Times New Roman"/>
              </w:rPr>
              <w:t>Булахов,                    слова В. Чуевского.</w:t>
            </w:r>
            <w:r w:rsidRPr="0055479E">
              <w:rPr>
                <w:rFonts w:ascii="Times New Roman" w:hAnsi="Times New Roman"/>
                <w:lang w:eastAsia="en-US"/>
              </w:rPr>
              <w:t>«Красный сарафан» А.Варламова, Н.Цыганова;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03.09</w:t>
            </w:r>
          </w:p>
        </w:tc>
      </w:tr>
      <w:tr w:rsidR="00303FDE" w:rsidRPr="003A1DF7" w:rsidTr="00095072">
        <w:trPr>
          <w:trHeight w:val="2722"/>
        </w:trPr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Образы романсов и песен русских композиторов</w:t>
            </w:r>
          </w:p>
        </w:tc>
        <w:tc>
          <w:tcPr>
            <w:tcW w:w="5957" w:type="dxa"/>
            <w:tcBorders>
              <w:bottom w:val="single" w:sz="4" w:space="0" w:color="auto"/>
            </w:tcBorders>
          </w:tcPr>
          <w:p w:rsidR="0055479E" w:rsidRPr="00AB1E48" w:rsidRDefault="0055479E" w:rsidP="006023B7">
            <w:pPr>
              <w:shd w:val="clear" w:color="auto" w:fill="FFFFFF"/>
              <w:spacing w:before="91"/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>Богатство музыкальных образов (лирические); особенности их драматургического развития в вокальной музыке. Развитие жанров светской музыки – романс.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AB1E48">
              <w:rPr>
                <w:rFonts w:ascii="Times New Roman" w:hAnsi="Times New Roman"/>
              </w:rPr>
              <w:t>Жанр песни-романса. Песня-диалог. Инструментальная обработка романса..</w:t>
            </w:r>
          </w:p>
          <w:p w:rsidR="00303FDE" w:rsidRPr="0055479E" w:rsidRDefault="0055479E" w:rsidP="006023B7">
            <w:pPr>
              <w:shd w:val="clear" w:color="auto" w:fill="FFFFFF"/>
              <w:spacing w:after="200" w:line="276" w:lineRule="auto"/>
              <w:ind w:right="12"/>
              <w:jc w:val="both"/>
              <w:rPr>
                <w:rFonts w:ascii="Times New Roman" w:hAnsi="Times New Roman"/>
                <w:lang w:val="ru-RU"/>
              </w:rPr>
            </w:pPr>
            <w:r w:rsidRPr="00AB1E48">
              <w:rPr>
                <w:rFonts w:ascii="Times New Roman" w:hAnsi="Times New Roman"/>
                <w:bCs/>
                <w:iCs/>
              </w:rPr>
              <w:t xml:space="preserve">Мама. </w:t>
            </w:r>
            <w:r w:rsidRPr="00AB1E48">
              <w:rPr>
                <w:rFonts w:ascii="Times New Roman" w:hAnsi="Times New Roman"/>
              </w:rPr>
              <w:t>Из вокально-инструментального цикла «Земля». В. Гаврилин, слова В. Шульгиной.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AB1E48">
              <w:rPr>
                <w:rFonts w:ascii="Times New Roman" w:hAnsi="Times New Roman"/>
                <w:bCs/>
                <w:iCs/>
              </w:rPr>
              <w:t xml:space="preserve">Жаворонок. </w:t>
            </w:r>
            <w:r w:rsidRPr="00AB1E48">
              <w:rPr>
                <w:rFonts w:ascii="Times New Roman" w:hAnsi="Times New Roman"/>
              </w:rPr>
              <w:t>М. Глинка — М. Балакирев.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AB1E48">
              <w:rPr>
                <w:rFonts w:ascii="Times New Roman" w:hAnsi="Times New Roman"/>
                <w:lang w:eastAsia="en-US"/>
              </w:rPr>
              <w:t>«Колокольчик» -.Гурилева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10.09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rPr>
                <w:rFonts w:ascii="Times New Roman" w:hAnsi="Times New Roman" w:cs="Times New Roman"/>
                <w:spacing w:val="-5"/>
              </w:rPr>
            </w:pPr>
            <w:r w:rsidRPr="003A1DF7">
              <w:rPr>
                <w:rFonts w:ascii="Times New Roman" w:hAnsi="Times New Roman" w:cs="Times New Roman"/>
              </w:rPr>
              <w:t>Два музыкаль</w:t>
            </w:r>
            <w:r w:rsidRPr="003A1DF7">
              <w:rPr>
                <w:rFonts w:ascii="Times New Roman" w:hAnsi="Times New Roman" w:cs="Times New Roman"/>
              </w:rPr>
              <w:softHyphen/>
            </w:r>
            <w:r w:rsidR="0055479E">
              <w:rPr>
                <w:rFonts w:ascii="Times New Roman" w:hAnsi="Times New Roman" w:cs="Times New Roman"/>
                <w:spacing w:val="-5"/>
              </w:rPr>
              <w:t>ных</w:t>
            </w:r>
            <w:r w:rsidR="0055479E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3A1DF7">
              <w:rPr>
                <w:rFonts w:ascii="Times New Roman" w:hAnsi="Times New Roman" w:cs="Times New Roman"/>
              </w:rPr>
              <w:t xml:space="preserve"> посвящения.  Знакомство с шедев</w:t>
            </w:r>
            <w:r w:rsidRPr="003A1DF7">
              <w:rPr>
                <w:rFonts w:ascii="Times New Roman" w:hAnsi="Times New Roman" w:cs="Times New Roman"/>
              </w:rPr>
              <w:softHyphen/>
              <w:t>рами: вокальной музыки - романсом</w:t>
            </w:r>
          </w:p>
        </w:tc>
        <w:tc>
          <w:tcPr>
            <w:tcW w:w="5957" w:type="dxa"/>
            <w:tcBorders>
              <w:top w:val="single" w:sz="4" w:space="0" w:color="auto"/>
            </w:tcBorders>
          </w:tcPr>
          <w:p w:rsidR="00303FDE" w:rsidRPr="0055479E" w:rsidRDefault="0055479E" w:rsidP="006023B7">
            <w:pPr>
              <w:jc w:val="both"/>
              <w:rPr>
                <w:rFonts w:ascii="Times New Roman" w:hAnsi="Times New Roman"/>
                <w:lang w:val="ru-RU"/>
              </w:rPr>
            </w:pPr>
            <w:r w:rsidRPr="00AB1E48">
              <w:rPr>
                <w:rFonts w:ascii="Times New Roman" w:hAnsi="Times New Roman"/>
              </w:rPr>
              <w:t>Отечественная музыкальная культура 19 века: формирование русской классической школы - М.И. Глинка. Исполнение музыки как искусство интерпретации.</w:t>
            </w:r>
          </w:p>
        </w:tc>
        <w:tc>
          <w:tcPr>
            <w:tcW w:w="789" w:type="dxa"/>
            <w:tcBorders>
              <w:top w:val="single" w:sz="4" w:space="0" w:color="auto"/>
            </w:tcBorders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17.09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5"/>
              </w:rPr>
              <w:t>Портрет в музы</w:t>
            </w:r>
            <w:r w:rsidRPr="003A1DF7">
              <w:rPr>
                <w:rFonts w:ascii="Times New Roman" w:hAnsi="Times New Roman" w:cs="Times New Roman"/>
                <w:spacing w:val="-5"/>
              </w:rPr>
              <w:softHyphen/>
            </w:r>
            <w:r w:rsidRPr="003A1DF7">
              <w:rPr>
                <w:rFonts w:ascii="Times New Roman" w:hAnsi="Times New Roman" w:cs="Times New Roman"/>
              </w:rPr>
              <w:t>ке и живописи</w:t>
            </w:r>
          </w:p>
        </w:tc>
        <w:tc>
          <w:tcPr>
            <w:tcW w:w="5957" w:type="dxa"/>
          </w:tcPr>
          <w:p w:rsidR="0055479E" w:rsidRPr="00AB1E48" w:rsidRDefault="0055479E" w:rsidP="006023B7">
            <w:pPr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>Музыкальный портрет. Единство содержания и формы. Приемы развития музыкального образа. Особенности музыкальной формы. Сравнение исполнительских трактовок.</w:t>
            </w:r>
          </w:p>
          <w:p w:rsidR="00303FDE" w:rsidRPr="0055479E" w:rsidRDefault="0055479E" w:rsidP="006023B7">
            <w:pPr>
              <w:spacing w:after="200" w:line="276" w:lineRule="auto"/>
              <w:jc w:val="both"/>
              <w:rPr>
                <w:rFonts w:ascii="Times New Roman" w:hAnsi="Times New Roman"/>
                <w:lang w:val="ru-RU"/>
              </w:rPr>
            </w:pPr>
            <w:r w:rsidRPr="00AB1E48">
              <w:rPr>
                <w:rFonts w:ascii="Times New Roman" w:hAnsi="Times New Roman"/>
              </w:rPr>
              <w:t xml:space="preserve">М.Глинка, ст. А.С.Пушкина. «Я помню чудное мгновенье». 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 w:rsidRPr="00AB1E48">
              <w:rPr>
                <w:rFonts w:ascii="Times New Roman" w:hAnsi="Times New Roman"/>
              </w:rPr>
              <w:t>М. Глинка. «Вальс-фантазия».  «Вальс» из балета П.И.Чайковского «Спящая красавица»</w:t>
            </w:r>
            <w:r>
              <w:rPr>
                <w:rFonts w:ascii="Times New Roman" w:hAnsi="Times New Roman"/>
                <w:lang w:val="ru-RU"/>
              </w:rPr>
              <w:t xml:space="preserve">.      </w:t>
            </w:r>
            <w:r w:rsidRPr="00AB1E48">
              <w:rPr>
                <w:rFonts w:ascii="Times New Roman" w:hAnsi="Times New Roman"/>
              </w:rPr>
              <w:t>«Вальс» из балета С.С.Прокофьева «Золушка».</w:t>
            </w:r>
            <w:r w:rsidRPr="00AB1E48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24.09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8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 xml:space="preserve">«Уноси мое </w:t>
            </w:r>
            <w:r w:rsidRPr="003A1DF7">
              <w:rPr>
                <w:rFonts w:ascii="Times New Roman" w:hAnsi="Times New Roman" w:cs="Times New Roman"/>
                <w:spacing w:val="-2"/>
              </w:rPr>
              <w:t>сердце в звеня</w:t>
            </w:r>
            <w:r w:rsidRPr="003A1DF7">
              <w:rPr>
                <w:rFonts w:ascii="Times New Roman" w:hAnsi="Times New Roman" w:cs="Times New Roman"/>
                <w:spacing w:val="-2"/>
              </w:rPr>
              <w:softHyphen/>
            </w:r>
            <w:r w:rsidRPr="003A1DF7">
              <w:rPr>
                <w:rFonts w:ascii="Times New Roman" w:hAnsi="Times New Roman" w:cs="Times New Roman"/>
              </w:rPr>
              <w:t>щую даль...»</w:t>
            </w:r>
          </w:p>
        </w:tc>
        <w:tc>
          <w:tcPr>
            <w:tcW w:w="5957" w:type="dxa"/>
          </w:tcPr>
          <w:p w:rsidR="00421DE6" w:rsidRPr="00AB1E48" w:rsidRDefault="00421DE6" w:rsidP="006023B7">
            <w:pPr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>Отечественная музыкальная культура 19 века: формирование русской классической школы – С.В.Рахманинов.</w:t>
            </w:r>
          </w:p>
          <w:p w:rsidR="00421DE6" w:rsidRPr="00AB1E48" w:rsidRDefault="00421DE6" w:rsidP="006023B7">
            <w:pPr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 xml:space="preserve">Лирические образы романсов С.В.Рахманинова. Мелодические особенности музыкального языка С.В.Рахманинова. Выразительность и </w:t>
            </w:r>
            <w:r w:rsidRPr="00AB1E48">
              <w:rPr>
                <w:rFonts w:ascii="Times New Roman" w:hAnsi="Times New Roman"/>
              </w:rPr>
              <w:lastRenderedPageBreak/>
              <w:t>изобразительность в музыке.</w:t>
            </w:r>
          </w:p>
          <w:p w:rsidR="00303FDE" w:rsidRPr="00421DE6" w:rsidRDefault="00421DE6" w:rsidP="006023B7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>С.В.Рахманинов, сл.Е.Бекетовой. «Сирень». С.В.Рахманинов, сл. Г.Галиной. «Здесь хорошо».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01.10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8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Музыкальный образ и мастер</w:t>
            </w:r>
            <w:r w:rsidRPr="003A1DF7">
              <w:rPr>
                <w:rFonts w:ascii="Times New Roman" w:hAnsi="Times New Roman" w:cs="Times New Roman"/>
              </w:rPr>
              <w:softHyphen/>
              <w:t>ство исполни</w:t>
            </w:r>
            <w:r w:rsidRPr="003A1DF7">
              <w:rPr>
                <w:rFonts w:ascii="Times New Roman" w:hAnsi="Times New Roman" w:cs="Times New Roman"/>
              </w:rPr>
              <w:softHyphen/>
              <w:t>теля Жизнь и творчество Ф. И. Шаляпина.</w:t>
            </w:r>
          </w:p>
        </w:tc>
        <w:tc>
          <w:tcPr>
            <w:tcW w:w="5957" w:type="dxa"/>
          </w:tcPr>
          <w:p w:rsidR="00DA5393" w:rsidRPr="00AB1E48" w:rsidRDefault="00DA5393" w:rsidP="006023B7">
            <w:pPr>
              <w:jc w:val="both"/>
              <w:rPr>
                <w:rFonts w:ascii="Times New Roman" w:hAnsi="Times New Roman"/>
                <w:bCs/>
              </w:rPr>
            </w:pPr>
            <w:r w:rsidRPr="00AB1E48">
              <w:rPr>
                <w:rFonts w:ascii="Times New Roman" w:hAnsi="Times New Roman"/>
                <w:bCs/>
              </w:rPr>
              <w:t>Выдающиеся российские исполнители: Ф.И.Шаляпин.</w:t>
            </w:r>
          </w:p>
          <w:p w:rsidR="00303FDE" w:rsidRPr="00DA5393" w:rsidRDefault="00DA5393" w:rsidP="006023B7">
            <w:pPr>
              <w:jc w:val="both"/>
              <w:rPr>
                <w:rFonts w:ascii="Times New Roman" w:hAnsi="Times New Roman"/>
                <w:bCs/>
                <w:lang w:val="ru-RU"/>
              </w:rPr>
            </w:pPr>
            <w:r w:rsidRPr="00AB1E48">
              <w:rPr>
                <w:rFonts w:ascii="Times New Roman" w:hAnsi="Times New Roman"/>
                <w:bCs/>
              </w:rPr>
              <w:t>Творчество Ф.И.Шаляпина. Выразительные тембровые и регистровые возможности голоса Ф.И.Шаляпина. Артистизм и талант Ф.И. Шаляпина.</w:t>
            </w:r>
            <w:r>
              <w:rPr>
                <w:rFonts w:ascii="Times New Roman" w:hAnsi="Times New Roman"/>
                <w:bCs/>
                <w:lang w:val="ru-RU"/>
              </w:rPr>
              <w:t xml:space="preserve"> </w:t>
            </w:r>
            <w:r w:rsidRPr="00AB1E48">
              <w:rPr>
                <w:rFonts w:ascii="Times New Roman" w:hAnsi="Times New Roman"/>
                <w:lang w:eastAsia="en-US"/>
              </w:rPr>
              <w:t>Песни в исполнении Ф.Шаляпина: «Песня Галицкого» А.Бородина, «Блоха», «Вдоль по Питерской», «Дубинушка», русские народные песни</w:t>
            </w:r>
            <w:r>
              <w:rPr>
                <w:rFonts w:ascii="Times New Roman" w:hAnsi="Times New Roman"/>
                <w:lang w:val="ru-RU" w:eastAsia="en-US"/>
              </w:rPr>
              <w:t>.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8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Обряды и обычаи в фольклоре и в творчестве композиторов</w:t>
            </w:r>
          </w:p>
        </w:tc>
        <w:tc>
          <w:tcPr>
            <w:tcW w:w="5957" w:type="dxa"/>
          </w:tcPr>
          <w:p w:rsidR="00DA5393" w:rsidRPr="00AB1E48" w:rsidRDefault="00DA5393" w:rsidP="006023B7">
            <w:pPr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>Народное музыкальное творчество. Основные жанры русской народной музыки (обрядовые песни). Народные истоки русской профессиональной музыки.</w:t>
            </w:r>
          </w:p>
          <w:p w:rsidR="00DA5393" w:rsidRPr="00AB1E48" w:rsidRDefault="00DA5393" w:rsidP="006023B7">
            <w:pPr>
              <w:jc w:val="both"/>
              <w:rPr>
                <w:rFonts w:ascii="Times New Roman" w:hAnsi="Times New Roman"/>
              </w:rPr>
            </w:pPr>
            <w:r w:rsidRPr="00AB1E48">
              <w:rPr>
                <w:rFonts w:ascii="Times New Roman" w:hAnsi="Times New Roman"/>
              </w:rPr>
              <w:t>Лирические образы свадебных обрядовых песен. Песня-диалог. Воплощение обряда свадьбы в операх русских композиторов (на примере одной из опер по выбору учителя).</w:t>
            </w:r>
          </w:p>
          <w:p w:rsidR="00303FDE" w:rsidRPr="00DA5393" w:rsidRDefault="00DA5393" w:rsidP="006023B7">
            <w:pPr>
              <w:spacing w:after="200" w:line="276" w:lineRule="auto"/>
              <w:jc w:val="both"/>
              <w:rPr>
                <w:rFonts w:ascii="Times New Roman" w:hAnsi="Times New Roman"/>
                <w:lang w:val="ru-RU"/>
              </w:rPr>
            </w:pPr>
            <w:r w:rsidRPr="00AB1E48">
              <w:rPr>
                <w:rFonts w:ascii="Times New Roman" w:hAnsi="Times New Roman"/>
              </w:rPr>
              <w:t>РНП «Матушка, что во поле пыльно». М.Матвеев «Матушка, что во поле пыльно». М.П.Мусоргский. Хор</w:t>
            </w:r>
            <w:r>
              <w:rPr>
                <w:rFonts w:ascii="Times New Roman" w:hAnsi="Times New Roman"/>
              </w:rPr>
              <w:t xml:space="preserve">  «Плывёт, лебёдушка» из оперы</w:t>
            </w:r>
            <w:r w:rsidRPr="00AB1E48">
              <w:rPr>
                <w:rFonts w:ascii="Times New Roman" w:hAnsi="Times New Roman"/>
              </w:rPr>
              <w:t xml:space="preserve">«Хованщина». 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15.10</w:t>
            </w:r>
          </w:p>
        </w:tc>
      </w:tr>
      <w:tr w:rsidR="00DA5393" w:rsidRPr="003A1DF7" w:rsidTr="00095072">
        <w:trPr>
          <w:trHeight w:val="3920"/>
        </w:trPr>
        <w:tc>
          <w:tcPr>
            <w:tcW w:w="817" w:type="dxa"/>
          </w:tcPr>
          <w:p w:rsidR="00DA5393" w:rsidRPr="003A1DF7" w:rsidRDefault="00DA5393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  <w:gridSpan w:val="2"/>
          </w:tcPr>
          <w:p w:rsidR="00DA5393" w:rsidRPr="003A1DF7" w:rsidRDefault="00DA5393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8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Образы песен зарубежных композиторов. Знакомство с вокаль</w:t>
            </w:r>
            <w:r w:rsidRPr="003A1DF7">
              <w:rPr>
                <w:rFonts w:ascii="Times New Roman" w:hAnsi="Times New Roman" w:cs="Times New Roman"/>
              </w:rPr>
              <w:softHyphen/>
              <w:t>ным стилем белькан</w:t>
            </w:r>
            <w:r w:rsidRPr="003A1DF7">
              <w:rPr>
                <w:rFonts w:ascii="Times New Roman" w:hAnsi="Times New Roman" w:cs="Times New Roman"/>
              </w:rPr>
              <w:softHyphen/>
              <w:t>то.</w:t>
            </w:r>
          </w:p>
        </w:tc>
        <w:tc>
          <w:tcPr>
            <w:tcW w:w="5957" w:type="dxa"/>
          </w:tcPr>
          <w:p w:rsidR="00DA5393" w:rsidRPr="0048684B" w:rsidRDefault="00DA5393" w:rsidP="006023B7">
            <w:pPr>
              <w:jc w:val="both"/>
              <w:rPr>
                <w:rFonts w:ascii="Times New Roman" w:hAnsi="Times New Roman"/>
              </w:rPr>
            </w:pPr>
            <w:r w:rsidRPr="0048684B">
              <w:rPr>
                <w:rFonts w:ascii="Times New Roman" w:hAnsi="Times New Roman"/>
              </w:rPr>
              <w:t>Творчество выдающихся композиторов прошлого. Знакомство с творчеством выдающихся русских и зарубежных исполнителей.</w:t>
            </w:r>
          </w:p>
          <w:p w:rsidR="00DA5393" w:rsidRPr="0048684B" w:rsidRDefault="00DA5393" w:rsidP="006023B7">
            <w:pPr>
              <w:jc w:val="both"/>
              <w:rPr>
                <w:rFonts w:ascii="Times New Roman" w:hAnsi="Times New Roman"/>
              </w:rPr>
            </w:pPr>
            <w:r w:rsidRPr="0048684B">
              <w:rPr>
                <w:rFonts w:ascii="Times New Roman" w:hAnsi="Times New Roman"/>
              </w:rPr>
              <w:t>Знакомство с вокальным искусством прекрасного пения бельканто. Музыкальные образы песен Ф.Шуберта. Развитие музыкального образа от интонации до сюжетной сцены.</w:t>
            </w:r>
          </w:p>
          <w:p w:rsidR="00DA5393" w:rsidRPr="00DA5393" w:rsidRDefault="00DA5393" w:rsidP="006023B7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48684B">
              <w:rPr>
                <w:rFonts w:ascii="Times New Roman" w:hAnsi="Times New Roman"/>
              </w:rPr>
              <w:t>Ф.Шуберт «Форель».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48684B">
              <w:rPr>
                <w:rFonts w:ascii="Times New Roman" w:hAnsi="Times New Roman"/>
              </w:rPr>
              <w:t>Ф.Шуберт 4 часть «Фореллен-квинтете».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48684B">
              <w:rPr>
                <w:rFonts w:ascii="Times New Roman" w:hAnsi="Times New Roman"/>
              </w:rPr>
              <w:t>Ф.Шуберт Серенада (№4 из вок.ц Лебединая песня) Исп И.Козловский.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48684B">
              <w:rPr>
                <w:rFonts w:ascii="Times New Roman" w:hAnsi="Times New Roman"/>
              </w:rPr>
              <w:t>Ф.Шуберт Серенада (№4 из вок.ц Лебединая песня) на нем яз исп. Г. Прей</w:t>
            </w:r>
            <w:r w:rsidRPr="00DA5393">
              <w:rPr>
                <w:rFonts w:ascii="Times New Roman" w:hAnsi="Times New Roman"/>
              </w:rPr>
              <w:t xml:space="preserve"> </w:t>
            </w:r>
            <w:r w:rsidRPr="00DA5393">
              <w:rPr>
                <w:rFonts w:ascii="Times New Roman" w:hAnsi="Times New Roman"/>
                <w:lang w:eastAsia="en-US"/>
              </w:rPr>
              <w:t>«Песня венецианского гондольера» Ф. Мендельсона;</w:t>
            </w:r>
          </w:p>
        </w:tc>
        <w:tc>
          <w:tcPr>
            <w:tcW w:w="789" w:type="dxa"/>
          </w:tcPr>
          <w:p w:rsidR="00DA5393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22.10</w:t>
            </w:r>
          </w:p>
        </w:tc>
      </w:tr>
      <w:tr w:rsidR="00DA5393" w:rsidRPr="003A1DF7" w:rsidTr="00095072">
        <w:tc>
          <w:tcPr>
            <w:tcW w:w="817" w:type="dxa"/>
          </w:tcPr>
          <w:p w:rsidR="00DA5393" w:rsidRPr="003A1DF7" w:rsidRDefault="00DA5393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  <w:gridSpan w:val="2"/>
          </w:tcPr>
          <w:p w:rsidR="00DA5393" w:rsidRPr="003A1DF7" w:rsidRDefault="00DA5393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2"/>
              </w:rPr>
              <w:t>Мир старинной</w:t>
            </w:r>
          </w:p>
          <w:p w:rsidR="00DA5393" w:rsidRPr="003A1DF7" w:rsidRDefault="00DA5393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Песни- баллады. Выявление средств выразитель</w:t>
            </w:r>
            <w:r w:rsidRPr="003A1DF7">
              <w:rPr>
                <w:rFonts w:ascii="Times New Roman" w:hAnsi="Times New Roman" w:cs="Times New Roman"/>
              </w:rPr>
              <w:softHyphen/>
              <w:t>ности разных видов искусства</w:t>
            </w:r>
          </w:p>
        </w:tc>
        <w:tc>
          <w:tcPr>
            <w:tcW w:w="5957" w:type="dxa"/>
          </w:tcPr>
          <w:p w:rsidR="00DA5393" w:rsidRPr="0048684B" w:rsidRDefault="00DA5393" w:rsidP="006023B7">
            <w:pPr>
              <w:jc w:val="both"/>
              <w:rPr>
                <w:rFonts w:ascii="Times New Roman" w:hAnsi="Times New Roman"/>
                <w:bCs/>
              </w:rPr>
            </w:pPr>
            <w:r w:rsidRPr="0048684B">
              <w:rPr>
                <w:rFonts w:ascii="Times New Roman" w:hAnsi="Times New Roman"/>
                <w:bCs/>
              </w:rPr>
              <w:t>Романтизм в западноевропейской музыке. Взаимосвязь музыки и речи на основе их интонационной общности и различий. Богатство музыкальных образов.</w:t>
            </w:r>
          </w:p>
          <w:p w:rsidR="00DA5393" w:rsidRPr="0048684B" w:rsidRDefault="00DA5393" w:rsidP="006023B7">
            <w:pPr>
              <w:jc w:val="both"/>
              <w:rPr>
                <w:rFonts w:ascii="Times New Roman" w:hAnsi="Times New Roman"/>
              </w:rPr>
            </w:pPr>
            <w:r w:rsidRPr="0048684B">
              <w:rPr>
                <w:rFonts w:ascii="Times New Roman" w:hAnsi="Times New Roman"/>
                <w:bCs/>
              </w:rPr>
              <w:t>Драматические образы баллады «Лесной царь». Единство выразительного и изобразительного в создании драматически напряженного образа. Сквозное развитие баллады. Артистизм и мастерство исполнителя.</w:t>
            </w:r>
          </w:p>
          <w:p w:rsidR="00DA5393" w:rsidRPr="00DA5393" w:rsidRDefault="00DA5393" w:rsidP="006023B7">
            <w:pPr>
              <w:spacing w:after="200" w:line="276" w:lineRule="auto"/>
              <w:jc w:val="both"/>
              <w:rPr>
                <w:rFonts w:ascii="Times New Roman" w:hAnsi="Times New Roman"/>
                <w:lang w:val="ru-RU"/>
              </w:rPr>
            </w:pPr>
            <w:r w:rsidRPr="0048684B">
              <w:rPr>
                <w:rFonts w:ascii="Times New Roman" w:hAnsi="Times New Roman"/>
              </w:rPr>
              <w:t>Ф.Шуберт. Баллада «Лесной царь» в исполнении Д. Фишер-Дискау на немецком языке.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48684B">
              <w:rPr>
                <w:rFonts w:ascii="Times New Roman" w:hAnsi="Times New Roman"/>
              </w:rPr>
              <w:t>Ф.Шуберт. Баллада «Лесной царь» в исполнении Б.Гмыря.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t>«Баркарола» Ф.Шуберта</w:t>
            </w:r>
            <w:r>
              <w:rPr>
                <w:rFonts w:ascii="Times New Roman" w:hAnsi="Times New Roman"/>
                <w:lang w:val="ru-RU" w:eastAsia="en-US"/>
              </w:rPr>
              <w:t>.</w:t>
            </w:r>
          </w:p>
        </w:tc>
        <w:tc>
          <w:tcPr>
            <w:tcW w:w="789" w:type="dxa"/>
          </w:tcPr>
          <w:p w:rsidR="00DA5393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29.10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6"/>
              </w:rPr>
              <w:t>Народное искус</w:t>
            </w:r>
            <w:r w:rsidRPr="003A1DF7">
              <w:rPr>
                <w:rFonts w:ascii="Times New Roman" w:hAnsi="Times New Roman" w:cs="Times New Roman"/>
                <w:spacing w:val="-1"/>
              </w:rPr>
              <w:t>ство Древней</w:t>
            </w:r>
          </w:p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Руси. Роль музы</w:t>
            </w:r>
            <w:r w:rsidRPr="003A1DF7">
              <w:rPr>
                <w:rFonts w:ascii="Times New Roman" w:hAnsi="Times New Roman" w:cs="Times New Roman"/>
              </w:rPr>
              <w:softHyphen/>
              <w:t xml:space="preserve">ки в </w:t>
            </w:r>
            <w:r w:rsidRPr="003A1DF7">
              <w:rPr>
                <w:rFonts w:ascii="Times New Roman" w:hAnsi="Times New Roman" w:cs="Times New Roman"/>
              </w:rPr>
              <w:lastRenderedPageBreak/>
              <w:t>народных праздниках.</w:t>
            </w:r>
          </w:p>
        </w:tc>
        <w:tc>
          <w:tcPr>
            <w:tcW w:w="5957" w:type="dxa"/>
          </w:tcPr>
          <w:p w:rsidR="00B30F26" w:rsidRPr="002C6267" w:rsidRDefault="00B30F26" w:rsidP="006023B7">
            <w:pPr>
              <w:jc w:val="both"/>
              <w:rPr>
                <w:rFonts w:ascii="Times New Roman" w:hAnsi="Times New Roman"/>
              </w:rPr>
            </w:pPr>
            <w:r w:rsidRPr="002C6267">
              <w:rPr>
                <w:rFonts w:ascii="Times New Roman" w:hAnsi="Times New Roman"/>
              </w:rPr>
              <w:lastRenderedPageBreak/>
              <w:t xml:space="preserve">Образная природа и особенности русской духовной музыки в эпоху средневековья: знаменный распев как музыкально-звуковой символ Древней Руси. </w:t>
            </w:r>
          </w:p>
          <w:p w:rsidR="00B30F26" w:rsidRPr="002C6267" w:rsidRDefault="00B30F26" w:rsidP="006023B7">
            <w:pPr>
              <w:jc w:val="both"/>
              <w:rPr>
                <w:rFonts w:ascii="Times New Roman" w:hAnsi="Times New Roman"/>
              </w:rPr>
            </w:pPr>
            <w:r w:rsidRPr="002C6267">
              <w:rPr>
                <w:rFonts w:ascii="Times New Roman" w:hAnsi="Times New Roman"/>
              </w:rPr>
              <w:lastRenderedPageBreak/>
              <w:t>Особенности развития русского музыкального фольклора. Составление ритмической партитуры для инструментовки русской народной песни, инструментальное музицирование.</w:t>
            </w:r>
          </w:p>
          <w:p w:rsidR="00303FDE" w:rsidRPr="00B30F26" w:rsidRDefault="00B30F26" w:rsidP="006023B7">
            <w:pPr>
              <w:spacing w:after="200" w:line="276" w:lineRule="auto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2C6267">
              <w:rPr>
                <w:rFonts w:ascii="Times New Roman" w:hAnsi="Times New Roman"/>
                <w:bCs/>
              </w:rPr>
              <w:t>«Пляска скоморохов» из оперы «Снегурочка» Н.А. Римского-Корсакова</w:t>
            </w:r>
            <w:r>
              <w:rPr>
                <w:rFonts w:ascii="Times New Roman" w:hAnsi="Times New Roman"/>
                <w:bCs/>
                <w:lang w:val="ru-RU"/>
              </w:rPr>
              <w:t xml:space="preserve">  </w:t>
            </w:r>
            <w:r w:rsidRPr="002C6267">
              <w:rPr>
                <w:rFonts w:ascii="Times New Roman" w:hAnsi="Times New Roman"/>
                <w:bCs/>
              </w:rPr>
              <w:t>«Во кузнице», «Как под яблонькой», «Былинные наигрыши»</w:t>
            </w:r>
            <w:r w:rsidRPr="00AB1E48">
              <w:rPr>
                <w:rFonts w:ascii="Times New Roman" w:hAnsi="Times New Roman"/>
                <w:lang w:eastAsia="en-US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t>«Комара женить мы будем»</w:t>
            </w:r>
            <w:r>
              <w:rPr>
                <w:rFonts w:ascii="Times New Roman" w:hAnsi="Times New Roman"/>
                <w:lang w:val="ru-RU" w:eastAsia="en-US"/>
              </w:rPr>
              <w:t xml:space="preserve"> </w:t>
            </w:r>
            <w:r w:rsidRPr="00AB1E48">
              <w:rPr>
                <w:rFonts w:ascii="Times New Roman" w:hAnsi="Times New Roman"/>
                <w:lang w:eastAsia="en-US"/>
              </w:rPr>
              <w:t xml:space="preserve"> русская народная песня</w:t>
            </w:r>
            <w:r>
              <w:rPr>
                <w:rFonts w:ascii="Times New Roman" w:hAnsi="Times New Roman"/>
                <w:lang w:val="ru-RU" w:eastAsia="en-US"/>
              </w:rPr>
              <w:t>.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12.11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6"/>
              </w:rPr>
            </w:pPr>
            <w:r w:rsidRPr="003A1DF7">
              <w:rPr>
                <w:rFonts w:ascii="Times New Roman" w:hAnsi="Times New Roman" w:cs="Times New Roman"/>
              </w:rPr>
              <w:t>Русская духовная музыка</w:t>
            </w:r>
          </w:p>
        </w:tc>
        <w:tc>
          <w:tcPr>
            <w:tcW w:w="5957" w:type="dxa"/>
          </w:tcPr>
          <w:p w:rsidR="00B30F26" w:rsidRPr="00BA0F94" w:rsidRDefault="00B30F26" w:rsidP="006023B7">
            <w:pPr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 xml:space="preserve">Духовная и светская музыкальная культура России во второй половине </w:t>
            </w:r>
            <w:r w:rsidRPr="00BA0F94">
              <w:rPr>
                <w:rFonts w:ascii="Times New Roman" w:hAnsi="Times New Roman"/>
                <w:lang w:val="en-US"/>
              </w:rPr>
              <w:t>XVII</w:t>
            </w:r>
            <w:r w:rsidRPr="00BA0F94">
              <w:rPr>
                <w:rFonts w:ascii="Times New Roman" w:hAnsi="Times New Roman"/>
              </w:rPr>
              <w:t xml:space="preserve"> в. и </w:t>
            </w:r>
            <w:r w:rsidRPr="00BA0F94">
              <w:rPr>
                <w:rFonts w:ascii="Times New Roman" w:hAnsi="Times New Roman"/>
                <w:lang w:val="en-US"/>
              </w:rPr>
              <w:t>XVIII</w:t>
            </w:r>
            <w:r w:rsidRPr="00BA0F94">
              <w:rPr>
                <w:rFonts w:ascii="Times New Roman" w:hAnsi="Times New Roman"/>
              </w:rPr>
              <w:t xml:space="preserve"> в. Духовная музыка русских композиторов: хоровой концерт..</w:t>
            </w:r>
          </w:p>
          <w:p w:rsidR="00B30F26" w:rsidRPr="00BA0F94" w:rsidRDefault="00B30F26" w:rsidP="006023B7">
            <w:pPr>
              <w:shd w:val="clear" w:color="auto" w:fill="FFFFFF"/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>Характерные особенности духовной музыки. Основные жанры религиозно-духовной культуры – Всенощная и Литургия. Знаменный распев как основа русской духовной музыки. Жанр хорового концерта. Полифоническое изложение материала.</w:t>
            </w:r>
          </w:p>
          <w:p w:rsidR="00303FDE" w:rsidRPr="00B30F26" w:rsidRDefault="00B30F26" w:rsidP="006023B7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>М.Березовский. Духовный концерт «Не отвержи мене во время старости» 1часть.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BA0F94">
              <w:rPr>
                <w:rFonts w:ascii="Times New Roman" w:hAnsi="Times New Roman"/>
                <w:bCs/>
              </w:rPr>
              <w:t>Б.Окуджава «Молитва»</w:t>
            </w:r>
            <w:r>
              <w:rPr>
                <w:rFonts w:ascii="Times New Roman" w:hAnsi="Times New Roman"/>
                <w:lang w:val="ru-RU" w:eastAsia="en-US"/>
              </w:rPr>
              <w:t xml:space="preserve">. </w:t>
            </w:r>
            <w:r>
              <w:rPr>
                <w:rFonts w:ascii="Times New Roman" w:hAnsi="Times New Roman"/>
                <w:lang w:val="ru-RU"/>
              </w:rPr>
              <w:t>«</w:t>
            </w:r>
            <w:r w:rsidRPr="00AB1E48">
              <w:rPr>
                <w:rFonts w:ascii="Times New Roman" w:hAnsi="Times New Roman"/>
                <w:lang w:eastAsia="en-US"/>
              </w:rPr>
              <w:t>Да исправится молитва моя» П.Чеснокова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19.11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8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В.Г. Кикта. «Фрески Софии Киевской»</w:t>
            </w:r>
          </w:p>
        </w:tc>
        <w:tc>
          <w:tcPr>
            <w:tcW w:w="5957" w:type="dxa"/>
          </w:tcPr>
          <w:p w:rsidR="00E1209F" w:rsidRPr="00BA0F94" w:rsidRDefault="00E1209F" w:rsidP="006023B7">
            <w:pPr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>Стилевое многообразие музыки ХХ столетия: развитие традиций русской классической музыкальной школы.</w:t>
            </w:r>
          </w:p>
          <w:p w:rsidR="00E1209F" w:rsidRPr="00BA0F94" w:rsidRDefault="00E1209F" w:rsidP="006023B7">
            <w:pPr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>Духовные сюжеты и образы в современной музыке. Особенности современной трактовки.</w:t>
            </w:r>
          </w:p>
          <w:p w:rsidR="00E1209F" w:rsidRPr="00E1209F" w:rsidRDefault="00E1209F" w:rsidP="006023B7">
            <w:pPr>
              <w:jc w:val="both"/>
              <w:rPr>
                <w:rFonts w:ascii="Times New Roman" w:hAnsi="Times New Roman"/>
              </w:rPr>
            </w:pPr>
            <w:r w:rsidRPr="00E1209F">
              <w:rPr>
                <w:rFonts w:ascii="Times New Roman" w:hAnsi="Times New Roman"/>
              </w:rPr>
              <w:t>Фрагменты из концертной симфонии В.Кикта «Фрески Софии Киевской»:</w:t>
            </w:r>
          </w:p>
          <w:p w:rsidR="00303FDE" w:rsidRPr="00E1209F" w:rsidRDefault="00E1209F" w:rsidP="006023B7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 xml:space="preserve"> «№3.  Орнамент»; «№6. Борьба ряженых»;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BA0F94">
              <w:rPr>
                <w:rFonts w:ascii="Times New Roman" w:hAnsi="Times New Roman"/>
              </w:rPr>
              <w:t xml:space="preserve">«№7. Музыкант», </w:t>
            </w:r>
            <w:r w:rsidRPr="00BA0F94">
              <w:rPr>
                <w:rFonts w:ascii="Times New Roman" w:hAnsi="Times New Roman"/>
                <w:bCs/>
              </w:rPr>
              <w:t xml:space="preserve"> Б.Окуджава «Молитва».</w:t>
            </w:r>
          </w:p>
        </w:tc>
        <w:tc>
          <w:tcPr>
            <w:tcW w:w="789" w:type="dxa"/>
          </w:tcPr>
          <w:p w:rsidR="00303FDE" w:rsidRPr="003A1DF7" w:rsidRDefault="0069704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26.11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Симфония</w:t>
            </w:r>
          </w:p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4"/>
              </w:rPr>
              <w:t>«Перезвоны»</w:t>
            </w:r>
          </w:p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182"/>
              <w:rPr>
                <w:rFonts w:ascii="Times New Roman" w:hAnsi="Times New Roman" w:cs="Times New Roman"/>
                <w:spacing w:val="-3"/>
              </w:rPr>
            </w:pPr>
            <w:r w:rsidRPr="003A1DF7">
              <w:rPr>
                <w:rFonts w:ascii="Times New Roman" w:hAnsi="Times New Roman" w:cs="Times New Roman"/>
                <w:spacing w:val="-3"/>
              </w:rPr>
              <w:t xml:space="preserve">В.Гаврилина. </w:t>
            </w:r>
            <w:r w:rsidRPr="003A1DF7">
              <w:rPr>
                <w:rFonts w:ascii="Times New Roman" w:hAnsi="Times New Roman" w:cs="Times New Roman"/>
              </w:rPr>
              <w:t>Молитва</w:t>
            </w:r>
          </w:p>
        </w:tc>
        <w:tc>
          <w:tcPr>
            <w:tcW w:w="5957" w:type="dxa"/>
          </w:tcPr>
          <w:p w:rsidR="00E1209F" w:rsidRPr="00BA0F94" w:rsidRDefault="00E1209F" w:rsidP="006023B7">
            <w:pPr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>Стилевое многообразие музыки ХХ столетия: развитие традиций русской классической музыкальной школы.</w:t>
            </w:r>
          </w:p>
          <w:p w:rsidR="00E1209F" w:rsidRPr="00BA0F94" w:rsidRDefault="00E1209F" w:rsidP="006023B7">
            <w:pPr>
              <w:jc w:val="both"/>
              <w:rPr>
                <w:rFonts w:ascii="Times New Roman" w:hAnsi="Times New Roman"/>
              </w:rPr>
            </w:pPr>
            <w:r w:rsidRPr="00BA0F94">
              <w:rPr>
                <w:rFonts w:ascii="Times New Roman" w:hAnsi="Times New Roman"/>
              </w:rPr>
              <w:t>Связь музыки В.Гаврилина с русским народным музыкальным творчеством. Жанр молитвы в музыке отечественных композиторов.</w:t>
            </w:r>
          </w:p>
          <w:p w:rsidR="00303FDE" w:rsidRPr="00E1209F" w:rsidRDefault="00E1209F" w:rsidP="006023B7">
            <w:pPr>
              <w:spacing w:after="200" w:line="276" w:lineRule="auto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BA0F94">
              <w:rPr>
                <w:rFonts w:ascii="Times New Roman" w:hAnsi="Times New Roman"/>
                <w:bCs/>
              </w:rPr>
              <w:t xml:space="preserve">В. Гаврилин «Весна» и «Осень» из вокального цикла «Времена года». </w:t>
            </w:r>
            <w:r>
              <w:rPr>
                <w:rFonts w:ascii="Times New Roman" w:hAnsi="Times New Roman"/>
                <w:bCs/>
                <w:lang w:val="ru-RU"/>
              </w:rPr>
              <w:t xml:space="preserve"> </w:t>
            </w:r>
            <w:r w:rsidRPr="00BA0F94">
              <w:rPr>
                <w:rFonts w:ascii="Times New Roman" w:hAnsi="Times New Roman"/>
              </w:rPr>
              <w:t>В. Гаврилин. Фрагменты из симфонии-действа «Перезвоны»: «Вечерняя музыка»; «Весело на душе»; «Молитва»; «№2. Смер</w:t>
            </w:r>
            <w:r>
              <w:rPr>
                <w:rFonts w:ascii="Times New Roman" w:hAnsi="Times New Roman"/>
              </w:rPr>
              <w:t>ть разбойника»; « №4. Ерунда»</w:t>
            </w:r>
            <w:r>
              <w:rPr>
                <w:rFonts w:ascii="Times New Roman" w:hAnsi="Times New Roman"/>
                <w:lang w:val="ru-RU"/>
              </w:rPr>
              <w:t>.</w:t>
            </w:r>
            <w:r w:rsidRPr="00BA0F94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789" w:type="dxa"/>
          </w:tcPr>
          <w:p w:rsidR="00303FDE" w:rsidRPr="003A1DF7" w:rsidRDefault="008124C5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03.12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tabs>
                <w:tab w:val="center" w:pos="160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1"/>
              </w:rPr>
            </w:pPr>
            <w:r w:rsidRPr="003A1DF7">
              <w:rPr>
                <w:rFonts w:ascii="Times New Roman" w:hAnsi="Times New Roman" w:cs="Times New Roman"/>
              </w:rPr>
              <w:t xml:space="preserve"> «Небесное и земное» в му</w:t>
            </w:r>
            <w:r w:rsidRPr="003A1DF7">
              <w:rPr>
                <w:rFonts w:ascii="Times New Roman" w:hAnsi="Times New Roman" w:cs="Times New Roman"/>
              </w:rPr>
              <w:softHyphen/>
              <w:t>зыке И. С. Баха  стили барок</w:t>
            </w:r>
            <w:r w:rsidRPr="003A1DF7">
              <w:rPr>
                <w:rFonts w:ascii="Times New Roman" w:hAnsi="Times New Roman" w:cs="Times New Roman"/>
              </w:rPr>
              <w:softHyphen/>
              <w:t>ко, жанров токкаты, фуги, хорала</w:t>
            </w:r>
            <w:r w:rsidRPr="003A1DF7">
              <w:rPr>
                <w:rFonts w:ascii="Times New Roman" w:hAnsi="Times New Roman" w:cs="Times New Roman"/>
                <w:spacing w:val="-1"/>
              </w:rPr>
              <w:tab/>
            </w:r>
          </w:p>
        </w:tc>
        <w:tc>
          <w:tcPr>
            <w:tcW w:w="5957" w:type="dxa"/>
          </w:tcPr>
          <w:p w:rsidR="00E1209F" w:rsidRPr="00BA0F94" w:rsidRDefault="00E1209F" w:rsidP="006023B7">
            <w:pPr>
              <w:jc w:val="both"/>
              <w:rPr>
                <w:rFonts w:ascii="Times New Roman" w:hAnsi="Times New Roman"/>
                <w:bCs/>
              </w:rPr>
            </w:pPr>
            <w:r w:rsidRPr="00BA0F94">
              <w:rPr>
                <w:rFonts w:ascii="Times New Roman" w:hAnsi="Times New Roman"/>
              </w:rPr>
              <w:t>Особенности западноевропейской музыки эпохи Барокко. Музыка И.С. Баха как вечно живое искусство, возвышающее душу человека).</w:t>
            </w:r>
          </w:p>
          <w:p w:rsidR="00E1209F" w:rsidRPr="00BA0F94" w:rsidRDefault="00E1209F" w:rsidP="006023B7">
            <w:pPr>
              <w:jc w:val="both"/>
              <w:rPr>
                <w:rFonts w:ascii="Times New Roman" w:hAnsi="Times New Roman"/>
                <w:bCs/>
              </w:rPr>
            </w:pPr>
            <w:r w:rsidRPr="00BA0F94">
              <w:rPr>
                <w:rFonts w:ascii="Times New Roman" w:hAnsi="Times New Roman"/>
                <w:bCs/>
              </w:rPr>
              <w:t>Характерные особенности музыкального языка И.С.Баха. Выразительные возможности органа. Особенности развития музыки в полифонии. Полифонический 2-частный цикл: токката и фуга, прелюдия и фуга. Современная рок-обработка музыки И.С.Баха.</w:t>
            </w:r>
          </w:p>
          <w:p w:rsidR="00303FDE" w:rsidRPr="00E1209F" w:rsidRDefault="00E1209F" w:rsidP="006023B7">
            <w:pPr>
              <w:spacing w:after="200" w:line="276" w:lineRule="auto"/>
              <w:jc w:val="both"/>
              <w:rPr>
                <w:rFonts w:ascii="Times New Roman" w:hAnsi="Times New Roman"/>
                <w:lang w:val="ru-RU"/>
              </w:rPr>
            </w:pPr>
            <w:r w:rsidRPr="00BA0F94">
              <w:rPr>
                <w:rFonts w:ascii="Times New Roman" w:hAnsi="Times New Roman"/>
              </w:rPr>
              <w:t>И.С.Бах «Токката» ре минор.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 w:rsidRPr="00BA0F94">
              <w:rPr>
                <w:rFonts w:ascii="Times New Roman" w:hAnsi="Times New Roman"/>
              </w:rPr>
              <w:t>И.С.Бах «Токката» ре минор в рок-обработке.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 w:rsidRPr="00BA0F94">
              <w:rPr>
                <w:rFonts w:ascii="Times New Roman" w:hAnsi="Times New Roman"/>
              </w:rPr>
              <w:t xml:space="preserve">И.С.Бах. Хорал «Проснитесь, </w:t>
            </w:r>
            <w:r w:rsidRPr="00BA0F94">
              <w:rPr>
                <w:rFonts w:ascii="Times New Roman" w:hAnsi="Times New Roman"/>
              </w:rPr>
              <w:lastRenderedPageBreak/>
              <w:t>голос к вам взывает».</w:t>
            </w:r>
          </w:p>
        </w:tc>
        <w:tc>
          <w:tcPr>
            <w:tcW w:w="789" w:type="dxa"/>
          </w:tcPr>
          <w:p w:rsidR="00303FDE" w:rsidRPr="003A1DF7" w:rsidRDefault="008124C5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10.12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4"/>
              </w:rPr>
              <w:t>Образы скорби</w:t>
            </w:r>
          </w:p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 xml:space="preserve">и печали кантата, реквием                                       </w:t>
            </w:r>
          </w:p>
        </w:tc>
        <w:tc>
          <w:tcPr>
            <w:tcW w:w="5957" w:type="dxa"/>
          </w:tcPr>
          <w:p w:rsidR="00E1209F" w:rsidRPr="000A4024" w:rsidRDefault="00E1209F" w:rsidP="006023B7">
            <w:pPr>
              <w:jc w:val="both"/>
              <w:rPr>
                <w:rFonts w:ascii="Times New Roman" w:hAnsi="Times New Roman"/>
                <w:bCs/>
              </w:rPr>
            </w:pPr>
            <w:r w:rsidRPr="000A4024">
              <w:rPr>
                <w:rFonts w:ascii="Times New Roman" w:hAnsi="Times New Roman"/>
              </w:rPr>
              <w:t>Стилевое многообразие музыки ХХ столетия (К.Орф), особенности трактовки драматической и лирической сфер музыки на примере образцов камерной инструментальной музыки.</w:t>
            </w:r>
          </w:p>
          <w:p w:rsidR="00E1209F" w:rsidRPr="000A4024" w:rsidRDefault="00E1209F" w:rsidP="006023B7">
            <w:pPr>
              <w:jc w:val="both"/>
              <w:rPr>
                <w:rFonts w:ascii="Times New Roman" w:hAnsi="Times New Roman"/>
                <w:bCs/>
              </w:rPr>
            </w:pPr>
            <w:r w:rsidRPr="000A4024">
              <w:rPr>
                <w:rFonts w:ascii="Times New Roman" w:hAnsi="Times New Roman"/>
                <w:bCs/>
              </w:rPr>
              <w:t>Образы скорби и печали в духовной музыке. Закрепление вокально-инструментальных жанров кантаты и реквиема. Полифонический и гомофонный тип изложения музыкального материала. Контраст музыкальных образов.</w:t>
            </w:r>
          </w:p>
          <w:p w:rsidR="00303FDE" w:rsidRPr="00E1209F" w:rsidRDefault="00E1209F" w:rsidP="006023B7">
            <w:pPr>
              <w:spacing w:after="200" w:line="276" w:lineRule="auto"/>
              <w:jc w:val="both"/>
              <w:rPr>
                <w:rFonts w:ascii="Times New Roman" w:hAnsi="Times New Roman"/>
                <w:lang w:val="ru-RU"/>
              </w:rPr>
            </w:pPr>
            <w:r w:rsidRPr="000A4024">
              <w:rPr>
                <w:rFonts w:ascii="Times New Roman" w:hAnsi="Times New Roman"/>
              </w:rPr>
              <w:t>В.А.Моцарт «Реквием»: «№1ч. Реквием атернам»</w:t>
            </w:r>
            <w:r>
              <w:rPr>
                <w:rFonts w:ascii="Times New Roman" w:hAnsi="Times New Roman"/>
                <w:lang w:val="ru-RU"/>
              </w:rPr>
              <w:t xml:space="preserve">. </w:t>
            </w:r>
            <w:r w:rsidRPr="00E1209F">
              <w:rPr>
                <w:rFonts w:ascii="Times New Roman" w:hAnsi="Times New Roman"/>
              </w:rPr>
              <w:t>Фрагменты из сценической кантаты К.Орфа «Карм</w:t>
            </w:r>
            <w:r>
              <w:rPr>
                <w:rFonts w:ascii="Times New Roman" w:hAnsi="Times New Roman"/>
              </w:rPr>
              <w:t>ина Бурана»: « №1. О, Фортуна!»</w:t>
            </w:r>
            <w:r>
              <w:rPr>
                <w:rFonts w:ascii="Times New Roman" w:hAnsi="Times New Roman"/>
                <w:lang w:val="ru-RU"/>
              </w:rPr>
              <w:t xml:space="preserve">.                  </w:t>
            </w:r>
            <w:r>
              <w:rPr>
                <w:rFonts w:ascii="Times New Roman" w:hAnsi="Times New Roman"/>
              </w:rPr>
              <w:t>«</w:t>
            </w:r>
            <w:r w:rsidRPr="000A4024">
              <w:rPr>
                <w:rFonts w:ascii="Times New Roman" w:hAnsi="Times New Roman"/>
              </w:rPr>
              <w:t>№2. Оплакиваю раны, нанесённые мне судьбой»</w:t>
            </w:r>
          </w:p>
        </w:tc>
        <w:tc>
          <w:tcPr>
            <w:tcW w:w="789" w:type="dxa"/>
          </w:tcPr>
          <w:p w:rsidR="00303FDE" w:rsidRPr="003A1DF7" w:rsidRDefault="008124C5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17.12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3"/>
              </w:rPr>
              <w:t>«Фортуна пра</w:t>
            </w:r>
            <w:r w:rsidRPr="003A1DF7">
              <w:rPr>
                <w:rFonts w:ascii="Times New Roman" w:hAnsi="Times New Roman" w:cs="Times New Roman"/>
              </w:rPr>
              <w:t>вит миром...» понятие кантата, реквием полифония</w:t>
            </w:r>
          </w:p>
        </w:tc>
        <w:tc>
          <w:tcPr>
            <w:tcW w:w="5957" w:type="dxa"/>
          </w:tcPr>
          <w:p w:rsidR="00303FDE" w:rsidRPr="0005663E" w:rsidRDefault="0005663E" w:rsidP="006023B7">
            <w:pPr>
              <w:pStyle w:val="a8"/>
              <w:shd w:val="clear" w:color="auto" w:fill="FFFFFF"/>
              <w:spacing w:before="0" w:beforeAutospacing="0" w:after="135" w:afterAutospacing="0"/>
              <w:jc w:val="both"/>
              <w:rPr>
                <w:color w:val="333333"/>
              </w:rPr>
            </w:pPr>
            <w:r>
              <w:rPr>
                <w:color w:val="333333"/>
              </w:rPr>
              <w:t>Стилевое многообразие</w:t>
            </w:r>
            <w:r w:rsidRPr="0005663E">
              <w:rPr>
                <w:color w:val="333333"/>
              </w:rPr>
              <w:t xml:space="preserve"> музыки XX века;</w:t>
            </w:r>
            <w:r>
              <w:rPr>
                <w:color w:val="333333"/>
              </w:rPr>
              <w:t xml:space="preserve">     </w:t>
            </w:r>
            <w:r w:rsidRPr="0005663E">
              <w:rPr>
                <w:color w:val="333333"/>
              </w:rPr>
              <w:t>простые и сложные жанры музыки н</w:t>
            </w:r>
            <w:r>
              <w:rPr>
                <w:color w:val="333333"/>
              </w:rPr>
              <w:t xml:space="preserve">а примере сценической кантаты К. </w:t>
            </w:r>
            <w:r w:rsidRPr="0005663E">
              <w:rPr>
                <w:color w:val="333333"/>
              </w:rPr>
              <w:t>Орфа “Кармина Бурана”;</w:t>
            </w:r>
            <w:r>
              <w:rPr>
                <w:color w:val="333333"/>
              </w:rPr>
              <w:t xml:space="preserve"> анализ приемов</w:t>
            </w:r>
            <w:r w:rsidRPr="0005663E">
              <w:rPr>
                <w:color w:val="333333"/>
              </w:rPr>
              <w:t xml:space="preserve"> взаимодействия и развития образов сценической кантаты “Кармина Бурана”;</w:t>
            </w:r>
            <w:r>
              <w:rPr>
                <w:color w:val="333333"/>
              </w:rPr>
              <w:t xml:space="preserve"> </w:t>
            </w:r>
            <w:r w:rsidRPr="0005663E">
              <w:rPr>
                <w:color w:val="333333"/>
              </w:rPr>
              <w:t>фрагменты сценической кантаты “Кармина Бурана”</w:t>
            </w:r>
            <w:r>
              <w:rPr>
                <w:color w:val="333333"/>
              </w:rPr>
              <w:t xml:space="preserve"> К. </w:t>
            </w:r>
            <w:r w:rsidRPr="0005663E">
              <w:rPr>
                <w:color w:val="333333"/>
              </w:rPr>
              <w:t>Орфа.</w:t>
            </w:r>
          </w:p>
        </w:tc>
        <w:tc>
          <w:tcPr>
            <w:tcW w:w="789" w:type="dxa"/>
          </w:tcPr>
          <w:p w:rsidR="00303FDE" w:rsidRPr="003A1DF7" w:rsidRDefault="008124C5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24.12</w:t>
            </w:r>
          </w:p>
        </w:tc>
      </w:tr>
      <w:tr w:rsidR="00303FDE" w:rsidRPr="003A1DF7" w:rsidTr="00095072">
        <w:tc>
          <w:tcPr>
            <w:tcW w:w="817" w:type="dxa"/>
          </w:tcPr>
          <w:p w:rsidR="00303FDE" w:rsidRPr="003A1DF7" w:rsidRDefault="00303FDE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19" w:type="dxa"/>
            <w:gridSpan w:val="2"/>
          </w:tcPr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3"/>
              </w:rPr>
              <w:t>Авторская пес</w:t>
            </w:r>
            <w:r w:rsidRPr="003A1DF7">
              <w:rPr>
                <w:rFonts w:ascii="Times New Roman" w:hAnsi="Times New Roman" w:cs="Times New Roman"/>
              </w:rPr>
              <w:t>ня: прошлое</w:t>
            </w:r>
          </w:p>
          <w:p w:rsidR="00303FDE" w:rsidRPr="003A1DF7" w:rsidRDefault="00303FDE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и настоящее. Жанры, осо</w:t>
            </w:r>
            <w:r w:rsidRPr="003A1DF7">
              <w:rPr>
                <w:rFonts w:ascii="Times New Roman" w:hAnsi="Times New Roman" w:cs="Times New Roman"/>
              </w:rPr>
              <w:softHyphen/>
              <w:t>бенности и исполнители  авторской песни</w:t>
            </w:r>
          </w:p>
        </w:tc>
        <w:tc>
          <w:tcPr>
            <w:tcW w:w="5957" w:type="dxa"/>
          </w:tcPr>
          <w:p w:rsidR="00E1209F" w:rsidRPr="000A4024" w:rsidRDefault="00E1209F" w:rsidP="006023B7">
            <w:pPr>
              <w:jc w:val="both"/>
              <w:rPr>
                <w:rFonts w:ascii="Times New Roman" w:hAnsi="Times New Roman"/>
              </w:rPr>
            </w:pPr>
            <w:r w:rsidRPr="000A4024">
              <w:rPr>
                <w:rFonts w:ascii="Times New Roman" w:hAnsi="Times New Roman"/>
              </w:rPr>
              <w:t>Неоднозначность терминов «легкая» и «серьезная» музыка. Взаимопроникновения «легкой» и «серьезной» музыки, особенности их взаимоотношения в различных пластах современного музыкального искусства :бардовская песня .</w:t>
            </w:r>
          </w:p>
          <w:p w:rsidR="00E1209F" w:rsidRPr="000A4024" w:rsidRDefault="00E1209F" w:rsidP="006023B7">
            <w:pPr>
              <w:jc w:val="both"/>
              <w:rPr>
                <w:rFonts w:ascii="Times New Roman" w:hAnsi="Times New Roman"/>
              </w:rPr>
            </w:pPr>
            <w:r w:rsidRPr="000A4024">
              <w:rPr>
                <w:rFonts w:ascii="Times New Roman" w:hAnsi="Times New Roman"/>
              </w:rPr>
              <w:t>Жанры и особенности авторской песни. Исполнители авторской песни – барды. Выдающиеся отечественные исполнители авторской песни. История становления авторской песни. Жанр сатирической песни.</w:t>
            </w:r>
          </w:p>
          <w:p w:rsidR="00303FDE" w:rsidRPr="00E1209F" w:rsidRDefault="00E1209F" w:rsidP="006023B7">
            <w:pPr>
              <w:spacing w:after="200" w:line="276" w:lineRule="auto"/>
              <w:jc w:val="both"/>
              <w:rPr>
                <w:rFonts w:ascii="Times New Roman" w:hAnsi="Times New Roman"/>
              </w:rPr>
            </w:pPr>
            <w:r w:rsidRPr="000A4024">
              <w:rPr>
                <w:rFonts w:ascii="Times New Roman" w:hAnsi="Times New Roman"/>
              </w:rPr>
              <w:t>«Гаудеамус»  - Международный студенческий гимн.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 w:eastAsia="en-US"/>
              </w:rPr>
              <w:t>П</w:t>
            </w:r>
            <w:r w:rsidRPr="00AB1E48">
              <w:rPr>
                <w:rFonts w:ascii="Times New Roman" w:hAnsi="Times New Roman"/>
                <w:lang w:eastAsia="en-US"/>
              </w:rPr>
              <w:t>есни современных бардов: «Я не люблю» В.Высоцкого, «Пока горит свеча» А.Макаревича,</w:t>
            </w:r>
          </w:p>
        </w:tc>
        <w:tc>
          <w:tcPr>
            <w:tcW w:w="789" w:type="dxa"/>
          </w:tcPr>
          <w:p w:rsidR="00303FDE" w:rsidRPr="003A1DF7" w:rsidRDefault="00A3711B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14.01</w:t>
            </w:r>
          </w:p>
        </w:tc>
      </w:tr>
      <w:tr w:rsidR="0096507D" w:rsidRPr="003A1DF7" w:rsidTr="00727F2C">
        <w:tc>
          <w:tcPr>
            <w:tcW w:w="10682" w:type="dxa"/>
            <w:gridSpan w:val="5"/>
          </w:tcPr>
          <w:p w:rsidR="0096507D" w:rsidRPr="003A1DF7" w:rsidRDefault="003A1DF7" w:rsidP="006023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3A1DF7">
              <w:rPr>
                <w:rFonts w:ascii="Times New Roman" w:hAnsi="Times New Roman" w:cs="Times New Roman"/>
              </w:rPr>
              <w:t>Раздел 2. Мир образов камерной и симфонической музыки (18ч)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Джаз – искусство</w:t>
            </w:r>
            <w:r w:rsidRPr="003A1DF7">
              <w:rPr>
                <w:rFonts w:ascii="Times New Roman" w:hAnsi="Times New Roman" w:cs="Times New Roman"/>
                <w:lang w:val="en-US"/>
              </w:rPr>
              <w:t>XX</w:t>
            </w:r>
            <w:r w:rsidRPr="003A1DF7">
              <w:rPr>
                <w:rFonts w:ascii="Times New Roman" w:hAnsi="Times New Roman" w:cs="Times New Roman"/>
              </w:rPr>
              <w:t xml:space="preserve"> века. История развития джазовой музыки,  (спиричуэл, блюз).</w:t>
            </w:r>
          </w:p>
        </w:tc>
        <w:tc>
          <w:tcPr>
            <w:tcW w:w="6241" w:type="dxa"/>
            <w:gridSpan w:val="2"/>
          </w:tcPr>
          <w:p w:rsidR="00E1209F" w:rsidRPr="004729E1" w:rsidRDefault="00E1209F" w:rsidP="006023B7">
            <w:pPr>
              <w:jc w:val="both"/>
              <w:rPr>
                <w:rFonts w:ascii="Times New Roman" w:hAnsi="Times New Roman"/>
              </w:rPr>
            </w:pPr>
            <w:r w:rsidRPr="004729E1">
              <w:rPr>
                <w:rFonts w:ascii="Times New Roman" w:hAnsi="Times New Roman"/>
              </w:rPr>
              <w:t xml:space="preserve">Неоднозначность терминов «легкая» и «серьезная» музыка. Взаимопроникновения «легкой» и «серьезной» музыки, особенности их взаимоотношения в различных пластах современного музыкального искусства: джаз - </w:t>
            </w:r>
          </w:p>
          <w:p w:rsidR="00E1209F" w:rsidRPr="004729E1" w:rsidRDefault="00E1209F" w:rsidP="006023B7">
            <w:pPr>
              <w:jc w:val="both"/>
              <w:rPr>
                <w:rFonts w:ascii="Times New Roman" w:hAnsi="Times New Roman"/>
                <w:bCs/>
              </w:rPr>
            </w:pPr>
            <w:r w:rsidRPr="004729E1">
              <w:rPr>
                <w:rFonts w:ascii="Times New Roman" w:hAnsi="Times New Roman"/>
              </w:rPr>
              <w:t>спиричуэл, блюз.</w:t>
            </w:r>
          </w:p>
          <w:p w:rsidR="00E1209F" w:rsidRPr="004729E1" w:rsidRDefault="00E1209F" w:rsidP="006023B7">
            <w:pPr>
              <w:jc w:val="both"/>
              <w:rPr>
                <w:rFonts w:ascii="Times New Roman" w:hAnsi="Times New Roman"/>
                <w:bCs/>
              </w:rPr>
            </w:pPr>
            <w:r w:rsidRPr="004729E1">
              <w:rPr>
                <w:rFonts w:ascii="Times New Roman" w:hAnsi="Times New Roman"/>
                <w:bCs/>
              </w:rPr>
              <w:t>Взаимодействие легкой и серьезной музыки. Определение джаза. Истоки джаза (спиричуэл, блюз). Импровизационность джазовой музыки. Джазовые обработки.</w:t>
            </w:r>
          </w:p>
          <w:p w:rsidR="003A1DF7" w:rsidRPr="00E1209F" w:rsidRDefault="00E1209F" w:rsidP="006023B7">
            <w:pPr>
              <w:spacing w:after="200" w:line="276" w:lineRule="auto"/>
              <w:jc w:val="both"/>
              <w:rPr>
                <w:rFonts w:ascii="Times New Roman" w:hAnsi="Times New Roman"/>
                <w:lang w:val="ru-RU"/>
              </w:rPr>
            </w:pPr>
            <w:r w:rsidRPr="004729E1">
              <w:rPr>
                <w:rFonts w:ascii="Times New Roman" w:hAnsi="Times New Roman"/>
              </w:rPr>
              <w:t>Спиричуэл «Бог осушит мои слёзы»</w:t>
            </w:r>
            <w:r>
              <w:rPr>
                <w:rFonts w:ascii="Times New Roman" w:hAnsi="Times New Roman"/>
                <w:lang w:val="ru-RU"/>
              </w:rPr>
              <w:t xml:space="preserve">. </w:t>
            </w:r>
            <w:r w:rsidRPr="004729E1">
              <w:rPr>
                <w:rFonts w:ascii="Times New Roman" w:hAnsi="Times New Roman"/>
              </w:rPr>
              <w:t>Спиричуэл «Вернёмся с Иисусом».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4729E1">
              <w:rPr>
                <w:rFonts w:ascii="Times New Roman" w:hAnsi="Times New Roman"/>
              </w:rPr>
              <w:t>Блюз «Сегодня я пою блюз». Дж.Гершвин. «Любимый мой».</w:t>
            </w:r>
          </w:p>
        </w:tc>
        <w:tc>
          <w:tcPr>
            <w:tcW w:w="789" w:type="dxa"/>
          </w:tcPr>
          <w:p w:rsidR="003A1DF7" w:rsidRPr="003A1DF7" w:rsidRDefault="00A3711B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21.01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6"/>
              </w:rPr>
              <w:t>Вечные темы</w:t>
            </w:r>
            <w:r w:rsidRPr="003A1DF7">
              <w:rPr>
                <w:rFonts w:ascii="Times New Roman" w:hAnsi="Times New Roman" w:cs="Times New Roman"/>
              </w:rPr>
              <w:t xml:space="preserve">  искусства</w:t>
            </w:r>
          </w:p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и жизни</w:t>
            </w:r>
            <w:r w:rsidR="00E1209F">
              <w:rPr>
                <w:rFonts w:ascii="Times New Roman" w:hAnsi="Times New Roman" w:cs="Times New Roman"/>
                <w:lang w:val="ru-RU"/>
              </w:rPr>
              <w:t>.</w:t>
            </w:r>
            <w:r w:rsidRPr="003A1DF7">
              <w:rPr>
                <w:rFonts w:ascii="Times New Roman" w:hAnsi="Times New Roman" w:cs="Times New Roman"/>
              </w:rPr>
              <w:t xml:space="preserve"> Виды музыкальных </w:t>
            </w:r>
            <w:r w:rsidRPr="003A1DF7">
              <w:rPr>
                <w:rFonts w:ascii="Times New Roman" w:hAnsi="Times New Roman" w:cs="Times New Roman"/>
              </w:rPr>
              <w:lastRenderedPageBreak/>
              <w:t>произведений  инструмен</w:t>
            </w:r>
            <w:r w:rsidRPr="003A1DF7">
              <w:rPr>
                <w:rFonts w:ascii="Times New Roman" w:hAnsi="Times New Roman" w:cs="Times New Roman"/>
              </w:rPr>
              <w:softHyphen/>
              <w:t>тальные (камерные, сим</w:t>
            </w:r>
            <w:r w:rsidRPr="003A1DF7">
              <w:rPr>
                <w:rFonts w:ascii="Times New Roman" w:hAnsi="Times New Roman" w:cs="Times New Roman"/>
              </w:rPr>
              <w:softHyphen/>
              <w:t>фонические).</w:t>
            </w:r>
          </w:p>
        </w:tc>
        <w:tc>
          <w:tcPr>
            <w:tcW w:w="6241" w:type="dxa"/>
            <w:gridSpan w:val="2"/>
          </w:tcPr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Жизнь – единая основа художественных образов любого вида искусства. Своеобразие и специфика художественных образов камерной и симфонической </w:t>
            </w:r>
            <w:r w:rsidRPr="0005663E">
              <w:rPr>
                <w:rFonts w:ascii="Times New Roman" w:hAnsi="Times New Roman"/>
                <w:sz w:val="24"/>
                <w:szCs w:val="24"/>
              </w:rPr>
              <w:lastRenderedPageBreak/>
              <w:t>музыки.</w:t>
            </w:r>
          </w:p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 xml:space="preserve">Слушание  музыкальных фрагментов. </w:t>
            </w:r>
          </w:p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Игра  «Угадай мелодию».</w:t>
            </w:r>
            <w:r w:rsidRPr="0005663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5663E">
              <w:rPr>
                <w:rFonts w:ascii="Times New Roman" w:hAnsi="Times New Roman"/>
                <w:sz w:val="24"/>
                <w:szCs w:val="24"/>
                <w:lang w:eastAsia="en-US"/>
              </w:rPr>
              <w:t>Фрагменты музыкальных иллюстраций Г.В.Свиридова к повести А.С.Пушкина «Метель»;</w:t>
            </w:r>
          </w:p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5663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Музыка И.О.Дунаевского из к/ф «Дети капитана Гранта»: «Песенка о капитане», </w:t>
            </w:r>
          </w:p>
          <w:p w:rsidR="003A1DF7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  <w:lang w:eastAsia="en-US"/>
              </w:rPr>
              <w:t>«Песенка о веселом ветре».</w:t>
            </w:r>
          </w:p>
        </w:tc>
        <w:tc>
          <w:tcPr>
            <w:tcW w:w="789" w:type="dxa"/>
          </w:tcPr>
          <w:p w:rsidR="003A1DF7" w:rsidRPr="003A1DF7" w:rsidRDefault="00A3711B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28.01</w:t>
            </w:r>
          </w:p>
        </w:tc>
      </w:tr>
      <w:tr w:rsidR="003A1DF7" w:rsidRPr="003A1DF7" w:rsidTr="00095072">
        <w:trPr>
          <w:trHeight w:val="2373"/>
        </w:trPr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2835" w:type="dxa"/>
          </w:tcPr>
          <w:p w:rsidR="001A1F5C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6"/>
              </w:rPr>
            </w:pPr>
            <w:r w:rsidRPr="003A1DF7">
              <w:rPr>
                <w:rFonts w:ascii="Times New Roman" w:hAnsi="Times New Roman" w:cs="Times New Roman"/>
                <w:spacing w:val="-6"/>
              </w:rPr>
              <w:t xml:space="preserve">Образы камерной музыки. </w:t>
            </w:r>
            <w:r w:rsidRPr="003A1DF7">
              <w:rPr>
                <w:rFonts w:ascii="Times New Roman" w:hAnsi="Times New Roman" w:cs="Times New Roman"/>
              </w:rPr>
              <w:t xml:space="preserve"> Могучее царст</w:t>
            </w:r>
            <w:r w:rsidRPr="003A1DF7">
              <w:rPr>
                <w:rFonts w:ascii="Times New Roman" w:hAnsi="Times New Roman" w:cs="Times New Roman"/>
              </w:rPr>
              <w:softHyphen/>
              <w:t>во Ф. Шопена</w:t>
            </w:r>
          </w:p>
          <w:p w:rsidR="001A1F5C" w:rsidRPr="001A1F5C" w:rsidRDefault="001A1F5C" w:rsidP="001A1F5C">
            <w:pPr>
              <w:rPr>
                <w:rFonts w:ascii="Times New Roman" w:hAnsi="Times New Roman" w:cs="Times New Roman"/>
              </w:rPr>
            </w:pPr>
          </w:p>
          <w:p w:rsidR="001A1F5C" w:rsidRPr="001A1F5C" w:rsidRDefault="001A1F5C" w:rsidP="001A1F5C">
            <w:pPr>
              <w:rPr>
                <w:rFonts w:ascii="Times New Roman" w:hAnsi="Times New Roman" w:cs="Times New Roman"/>
              </w:rPr>
            </w:pPr>
          </w:p>
          <w:p w:rsidR="001A1F5C" w:rsidRPr="001A1F5C" w:rsidRDefault="001A1F5C" w:rsidP="001A1F5C">
            <w:pPr>
              <w:rPr>
                <w:rFonts w:ascii="Times New Roman" w:hAnsi="Times New Roman" w:cs="Times New Roman"/>
              </w:rPr>
            </w:pPr>
          </w:p>
          <w:p w:rsidR="001A1F5C" w:rsidRPr="001A1F5C" w:rsidRDefault="001A1F5C" w:rsidP="001A1F5C">
            <w:pPr>
              <w:rPr>
                <w:rFonts w:ascii="Times New Roman" w:hAnsi="Times New Roman" w:cs="Times New Roman"/>
              </w:rPr>
            </w:pPr>
          </w:p>
          <w:p w:rsidR="001A1F5C" w:rsidRPr="001A1F5C" w:rsidRDefault="001A1F5C" w:rsidP="001A1F5C">
            <w:pPr>
              <w:rPr>
                <w:rFonts w:ascii="Times New Roman" w:hAnsi="Times New Roman" w:cs="Times New Roman"/>
              </w:rPr>
            </w:pPr>
          </w:p>
          <w:p w:rsidR="001A1F5C" w:rsidRPr="0005663E" w:rsidRDefault="001A1F5C" w:rsidP="0005663E">
            <w:pPr>
              <w:pStyle w:val="a4"/>
            </w:pPr>
          </w:p>
          <w:p w:rsidR="003A1DF7" w:rsidRPr="001A1F5C" w:rsidRDefault="003A1DF7" w:rsidP="001A1F5C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241" w:type="dxa"/>
            <w:gridSpan w:val="2"/>
          </w:tcPr>
          <w:p w:rsidR="00E1209F" w:rsidRPr="0005663E" w:rsidRDefault="00E1209F" w:rsidP="006023B7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Особенности трактовки драматической и лирической сфер музыки на примере образцов камерной инструмент</w:t>
            </w:r>
            <w:r w:rsidR="0005663E" w:rsidRPr="0005663E">
              <w:rPr>
                <w:rFonts w:ascii="Times New Roman" w:hAnsi="Times New Roman"/>
                <w:sz w:val="24"/>
                <w:szCs w:val="24"/>
              </w:rPr>
              <w:t>альной музыки - прелюдия, этюд.</w:t>
            </w:r>
            <w:r w:rsidRPr="0005663E">
              <w:rPr>
                <w:rFonts w:ascii="Times New Roman" w:hAnsi="Times New Roman"/>
                <w:bCs/>
                <w:sz w:val="24"/>
                <w:szCs w:val="24"/>
              </w:rPr>
              <w:t xml:space="preserve"> Характерные черты музыкального стиля Ф.Шопена. Закрепление жанра ноктюрна. Программная и не программная музыка.</w:t>
            </w:r>
          </w:p>
          <w:p w:rsidR="003A1DF7" w:rsidRPr="0005663E" w:rsidRDefault="00E1209F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Ф.Шопен. «Этюд № 12».  Ф Шопен. «Прелюдия №24» ре минор.   Я.Френкель, сл. Ю.Левитанского «Баллада о гитаре и трубе».</w:t>
            </w:r>
          </w:p>
        </w:tc>
        <w:tc>
          <w:tcPr>
            <w:tcW w:w="789" w:type="dxa"/>
          </w:tcPr>
          <w:p w:rsidR="003A1DF7" w:rsidRPr="003A1DF7" w:rsidRDefault="00A3711B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04.02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4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3"/>
              </w:rPr>
              <w:t>Могучее царст</w:t>
            </w:r>
            <w:r w:rsidRPr="003A1DF7">
              <w:rPr>
                <w:rFonts w:ascii="Times New Roman" w:hAnsi="Times New Roman" w:cs="Times New Roman"/>
                <w:spacing w:val="-3"/>
              </w:rPr>
              <w:softHyphen/>
            </w:r>
            <w:r w:rsidRPr="003A1DF7">
              <w:rPr>
                <w:rFonts w:ascii="Times New Roman" w:hAnsi="Times New Roman" w:cs="Times New Roman"/>
              </w:rPr>
              <w:t xml:space="preserve">во </w:t>
            </w:r>
          </w:p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4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Ф. Шопена</w:t>
            </w:r>
          </w:p>
        </w:tc>
        <w:tc>
          <w:tcPr>
            <w:tcW w:w="6241" w:type="dxa"/>
            <w:gridSpan w:val="2"/>
          </w:tcPr>
          <w:p w:rsidR="00E1209F" w:rsidRPr="0005663E" w:rsidRDefault="00E1209F" w:rsidP="006023B7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Романтизм в западноевропейской музыке. Развитие жанров светской музыки: камерная инструментальная – инструментальная баллада, ноктюрн.</w:t>
            </w:r>
            <w:r w:rsidRPr="0005663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5663E">
              <w:rPr>
                <w:rFonts w:ascii="Times New Roman" w:hAnsi="Times New Roman"/>
                <w:sz w:val="24"/>
                <w:szCs w:val="24"/>
              </w:rPr>
              <w:t>Сравнительная характеристика особенностей восприятия мира композиторами.</w:t>
            </w:r>
          </w:p>
          <w:p w:rsidR="00E1209F" w:rsidRPr="0005663E" w:rsidRDefault="00E1209F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bCs/>
                <w:sz w:val="24"/>
                <w:szCs w:val="24"/>
              </w:rPr>
              <w:t>Особенности жанра инструментальной баллады. Ф.Шопен – создатель жанра инструментальной баллады. Разнообразие музыкальных образов в одном произведении. Расширение представлений о жанре ноктюрна. Особенности претворения о</w:t>
            </w:r>
            <w:r w:rsidRPr="0005663E">
              <w:rPr>
                <w:rFonts w:ascii="Times New Roman" w:hAnsi="Times New Roman"/>
                <w:sz w:val="24"/>
                <w:szCs w:val="24"/>
              </w:rPr>
              <w:t>браза-пейзажа.</w:t>
            </w:r>
          </w:p>
          <w:p w:rsidR="003A1DF7" w:rsidRPr="0005663E" w:rsidRDefault="00E1209F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Ф.Шопен «Ноктюрн» фа минор.  П.Чайковский «Ноктюрн» до-диез минор.   А.П.Бородин «Ноктюрн» из «Квартета №2».  Я.Френкель, сл. Ю.Левитанского «Баллада о гитаре и трубе».</w:t>
            </w:r>
          </w:p>
        </w:tc>
        <w:tc>
          <w:tcPr>
            <w:tcW w:w="789" w:type="dxa"/>
          </w:tcPr>
          <w:p w:rsidR="003A1DF7" w:rsidRPr="003A1DF7" w:rsidRDefault="00A3711B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11.02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35" w:type="dxa"/>
          </w:tcPr>
          <w:p w:rsidR="003A1DF7" w:rsidRPr="00BF7698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ru-RU"/>
              </w:rPr>
            </w:pPr>
            <w:r w:rsidRPr="003A1DF7">
              <w:rPr>
                <w:rFonts w:ascii="Times New Roman" w:hAnsi="Times New Roman" w:cs="Times New Roman"/>
                <w:spacing w:val="-3"/>
              </w:rPr>
              <w:t>Ночной пейзаж</w:t>
            </w:r>
            <w:r w:rsidR="00BF7698">
              <w:rPr>
                <w:rFonts w:ascii="Times New Roman" w:hAnsi="Times New Roman" w:cs="Times New Roman"/>
                <w:spacing w:val="-3"/>
                <w:lang w:val="ru-RU"/>
              </w:rPr>
              <w:t>.</w:t>
            </w:r>
            <w:r w:rsidR="00BF7698">
              <w:rPr>
                <w:rFonts w:ascii="Times New Roman" w:hAnsi="Times New Roman" w:cs="Times New Roman"/>
              </w:rPr>
              <w:t xml:space="preserve"> </w:t>
            </w:r>
            <w:r w:rsidRPr="003A1DF7">
              <w:rPr>
                <w:rFonts w:ascii="Times New Roman" w:hAnsi="Times New Roman" w:cs="Times New Roman"/>
              </w:rPr>
              <w:t>Жанр камерной музы</w:t>
            </w:r>
            <w:r w:rsidRPr="003A1DF7">
              <w:rPr>
                <w:rFonts w:ascii="Times New Roman" w:hAnsi="Times New Roman" w:cs="Times New Roman"/>
              </w:rPr>
              <w:softHyphen/>
              <w:t>ки - ноктюрн. Музыка - выражение личных чувств комп</w:t>
            </w:r>
            <w:r w:rsidR="00BF7698">
              <w:rPr>
                <w:rFonts w:ascii="Times New Roman" w:hAnsi="Times New Roman" w:cs="Times New Roman"/>
                <w:lang w:val="ru-RU"/>
              </w:rPr>
              <w:t>озитора.</w:t>
            </w:r>
          </w:p>
        </w:tc>
        <w:tc>
          <w:tcPr>
            <w:tcW w:w="6241" w:type="dxa"/>
            <w:gridSpan w:val="2"/>
          </w:tcPr>
          <w:p w:rsidR="001A1F5C" w:rsidRPr="0005663E" w:rsidRDefault="001A1F5C" w:rsidP="006023B7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663E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Жанр камерной музыки – </w:t>
            </w:r>
            <w:r w:rsidRPr="0005663E">
              <w:rPr>
                <w:rStyle w:val="c9"/>
                <w:rFonts w:ascii="Times New Roman" w:hAnsi="Times New Roman"/>
                <w:iCs/>
                <w:color w:val="000000"/>
                <w:sz w:val="24"/>
                <w:szCs w:val="24"/>
              </w:rPr>
              <w:t>ноктюрн</w:t>
            </w:r>
            <w:r w:rsidRPr="0005663E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. Образы «Ночной музыки».</w:t>
            </w:r>
          </w:p>
          <w:p w:rsidR="001A1F5C" w:rsidRPr="0005663E" w:rsidRDefault="001A1F5C" w:rsidP="006023B7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663E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Музыка- выражение личных чувст композитора. Картинная галерея.</w:t>
            </w:r>
          </w:p>
          <w:p w:rsidR="001A1F5C" w:rsidRPr="0005663E" w:rsidRDefault="001A1F5C" w:rsidP="006023B7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663E">
              <w:rPr>
                <w:rStyle w:val="c9"/>
                <w:rFonts w:ascii="Times New Roman" w:hAnsi="Times New Roman"/>
                <w:iCs/>
                <w:color w:val="000000"/>
                <w:sz w:val="24"/>
                <w:szCs w:val="24"/>
              </w:rPr>
              <w:t>Ф.Шопен «Ноктюрн» фа минор.</w:t>
            </w:r>
          </w:p>
          <w:p w:rsidR="001A1F5C" w:rsidRPr="0005663E" w:rsidRDefault="001A1F5C" w:rsidP="006023B7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663E">
              <w:rPr>
                <w:rStyle w:val="c9"/>
                <w:rFonts w:ascii="Times New Roman" w:hAnsi="Times New Roman"/>
                <w:iCs/>
                <w:color w:val="000000"/>
                <w:sz w:val="24"/>
                <w:szCs w:val="24"/>
              </w:rPr>
              <w:t>П.И.Чайковский «Ноктюрн» до-диез минор.</w:t>
            </w:r>
          </w:p>
          <w:p w:rsidR="003A1DF7" w:rsidRPr="0005663E" w:rsidRDefault="001A1F5C" w:rsidP="006023B7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663E">
              <w:rPr>
                <w:rStyle w:val="c9"/>
                <w:rFonts w:ascii="Times New Roman" w:hAnsi="Times New Roman"/>
                <w:iCs/>
                <w:color w:val="000000"/>
                <w:sz w:val="24"/>
                <w:szCs w:val="24"/>
              </w:rPr>
              <w:t>А.П.Бородин «Ноктюрн» из квартета №2.</w:t>
            </w:r>
          </w:p>
        </w:tc>
        <w:tc>
          <w:tcPr>
            <w:tcW w:w="789" w:type="dxa"/>
          </w:tcPr>
          <w:p w:rsidR="003A1DF7" w:rsidRPr="003A1DF7" w:rsidRDefault="00A3711B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18.02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5"/>
              </w:rPr>
              <w:t>Инструменталь</w:t>
            </w:r>
            <w:r w:rsidRPr="003A1DF7">
              <w:rPr>
                <w:rFonts w:ascii="Times New Roman" w:hAnsi="Times New Roman" w:cs="Times New Roman"/>
              </w:rPr>
              <w:t>ный концерт .Различные виды кон</w:t>
            </w:r>
            <w:r w:rsidRPr="003A1DF7">
              <w:rPr>
                <w:rFonts w:ascii="Times New Roman" w:hAnsi="Times New Roman" w:cs="Times New Roman"/>
              </w:rPr>
              <w:softHyphen/>
              <w:t>церта, программная музыка. А. Вивальди</w:t>
            </w:r>
          </w:p>
        </w:tc>
        <w:tc>
          <w:tcPr>
            <w:tcW w:w="6241" w:type="dxa"/>
            <w:gridSpan w:val="2"/>
          </w:tcPr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Особенности западноевропейской музыки эпохи Барокко. Зарубежная духовная музыка в синтезе с храмовым искусством. Новый круг образов, отражающих чувства и настроения человека, его жизнь в многообразных проявления.</w:t>
            </w:r>
          </w:p>
          <w:p w:rsidR="003A1DF7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Зарождение и развитие жанра инструментального концерта. Разновидности и структура концерта. Инструментальный концерт эпохи барокко. Программная музыка. Выразительность и изобразительность музыки. Образ-пейзаж.  А.Вивальди «Весна» из цикла «Времена года»:       А. Вивальди  «Зима» из цикла «Времена года».         А. Вивальди «Весна» 1часть из цикла «Времена года» в аранжировке джаз-оркестра Р.Фола.                        А. Вивальди «Зима» 2 часть из цикла «Времена</w:t>
            </w:r>
          </w:p>
        </w:tc>
        <w:tc>
          <w:tcPr>
            <w:tcW w:w="789" w:type="dxa"/>
          </w:tcPr>
          <w:p w:rsidR="003A1DF7" w:rsidRPr="003A1DF7" w:rsidRDefault="00A3711B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25.02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2"/>
              </w:rPr>
              <w:t>Космический</w:t>
            </w:r>
          </w:p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Пейзаж. Выразительные воз</w:t>
            </w:r>
            <w:r w:rsidRPr="003A1DF7">
              <w:rPr>
                <w:rFonts w:ascii="Times New Roman" w:hAnsi="Times New Roman" w:cs="Times New Roman"/>
              </w:rPr>
              <w:softHyphen/>
              <w:t>можности электр.  инструментов (синтезатора).</w:t>
            </w:r>
          </w:p>
        </w:tc>
        <w:tc>
          <w:tcPr>
            <w:tcW w:w="6241" w:type="dxa"/>
            <w:gridSpan w:val="2"/>
          </w:tcPr>
          <w:p w:rsidR="003A1DF7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 xml:space="preserve">Стилевое многообразие музыки ХХ столетия.   Образ-пейзаж. Приемы развития современной музыки. Выразительность и изобразительность в музыке.  Контраст образных сфер. Моделирование ситуации восприятия не программного произведения. Выразительные возможности электромузыкального инструмента. Выразительность и изобразительность в музыке.                     Ч.Айвз «Космический пейзаж».                                            Э. Артемьев «Мозаика». О.Митяев «Как здорово».                                              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03.03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2"/>
              </w:rPr>
            </w:pPr>
            <w:r w:rsidRPr="003A1DF7">
              <w:rPr>
                <w:rFonts w:ascii="Times New Roman" w:hAnsi="Times New Roman" w:cs="Times New Roman"/>
                <w:spacing w:val="-2"/>
              </w:rPr>
              <w:t>Образы симфониической музыки</w:t>
            </w:r>
          </w:p>
          <w:p w:rsidR="003A1DF7" w:rsidRPr="003A1DF7" w:rsidRDefault="003A1DF7" w:rsidP="00365BCD">
            <w:pPr>
              <w:rPr>
                <w:rFonts w:ascii="Times New Roman" w:eastAsia="Calibri" w:hAnsi="Times New Roman" w:cs="Times New Roman"/>
              </w:rPr>
            </w:pPr>
            <w:r w:rsidRPr="003A1DF7">
              <w:rPr>
                <w:rFonts w:ascii="Times New Roman" w:eastAsia="Calibri" w:hAnsi="Times New Roman" w:cs="Times New Roman"/>
              </w:rPr>
              <w:t xml:space="preserve">Свиридова к повести </w:t>
            </w:r>
          </w:p>
          <w:p w:rsidR="003A1DF7" w:rsidRPr="003A1DF7" w:rsidRDefault="003A1DF7" w:rsidP="00365BCD">
            <w:pPr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eastAsia="Calibri" w:hAnsi="Times New Roman" w:cs="Times New Roman"/>
              </w:rPr>
              <w:t>А. С. Пуш</w:t>
            </w:r>
            <w:r w:rsidRPr="003A1DF7">
              <w:rPr>
                <w:rFonts w:ascii="Times New Roman" w:eastAsia="Calibri" w:hAnsi="Times New Roman" w:cs="Times New Roman"/>
              </w:rPr>
              <w:softHyphen/>
              <w:t>кина «Метель»</w:t>
            </w:r>
          </w:p>
        </w:tc>
        <w:tc>
          <w:tcPr>
            <w:tcW w:w="6241" w:type="dxa"/>
            <w:gridSpan w:val="2"/>
          </w:tcPr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Образы русской природы в музыке Г.Свиридова. Возможности симфонического оркестра в раскрытии образов литературного произведения. Стилистические особенности музыкального языка Г.Свиридова.</w:t>
            </w:r>
          </w:p>
          <w:p w:rsidR="00BF7698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Особенности развития музыкального образа в программной музыке.</w:t>
            </w:r>
            <w:r w:rsidRPr="0005663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3A1DF7" w:rsidRPr="0005663E" w:rsidRDefault="00BF7698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5663E">
              <w:rPr>
                <w:rFonts w:ascii="Times New Roman" w:hAnsi="Times New Roman"/>
                <w:sz w:val="24"/>
                <w:szCs w:val="24"/>
                <w:lang w:eastAsia="en-US"/>
              </w:rPr>
              <w:t>Фрагменты музыкальных иллюстраций Г.В.Свиридова к повести А.С.Пушкина «Метель», «Тройка».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10.03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2"/>
              </w:rPr>
            </w:pPr>
            <w:r w:rsidRPr="003A1DF7">
              <w:rPr>
                <w:rFonts w:ascii="Times New Roman" w:hAnsi="Times New Roman" w:cs="Times New Roman"/>
              </w:rPr>
              <w:t>Образы симфонической музыки Стиль ком</w:t>
            </w:r>
            <w:r w:rsidRPr="003A1DF7">
              <w:rPr>
                <w:rFonts w:ascii="Times New Roman" w:hAnsi="Times New Roman" w:cs="Times New Roman"/>
              </w:rPr>
              <w:softHyphen/>
              <w:t>позитора Г. В. Свири</w:t>
            </w:r>
            <w:r w:rsidRPr="003A1DF7">
              <w:rPr>
                <w:rFonts w:ascii="Times New Roman" w:hAnsi="Times New Roman" w:cs="Times New Roman"/>
              </w:rPr>
              <w:softHyphen/>
              <w:t>дова.</w:t>
            </w:r>
            <w:r w:rsidRPr="003A1DF7">
              <w:rPr>
                <w:rFonts w:ascii="Times New Roman" w:hAnsi="Times New Roman" w:cs="Times New Roman"/>
                <w:spacing w:val="-2"/>
              </w:rPr>
              <w:t xml:space="preserve"> Вальс. Романс. Военный марш.</w:t>
            </w:r>
          </w:p>
        </w:tc>
        <w:tc>
          <w:tcPr>
            <w:tcW w:w="6241" w:type="dxa"/>
            <w:gridSpan w:val="2"/>
          </w:tcPr>
          <w:p w:rsidR="003A1DF7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Стилевое многообразие музыки ХХ столетия: развитие традиций русской классической музыкальной школы.  Творчество выдающихся композиторов прошлого и современности: Г.Свиридов.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17.03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Симфоническое развитие музыкальных образов. Симфонии № 40 В. А. Моцарта</w:t>
            </w:r>
          </w:p>
        </w:tc>
        <w:tc>
          <w:tcPr>
            <w:tcW w:w="6241" w:type="dxa"/>
            <w:gridSpan w:val="2"/>
          </w:tcPr>
          <w:p w:rsidR="000440E4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Особенности жанров симфонии и оркестровой сюиты. Стилистические особенности музыкального языка В.Моцарта и П.И.Чайковского.  Сходство и различие как основные принципы музыкального развития, построения музыкальной формы. Различные виды контраста. Контраст как сопоставление внутренне противоречивых состояний. Интерпретация и обработка классической музыки.</w:t>
            </w:r>
          </w:p>
          <w:p w:rsidR="003A1DF7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В. А. Моцарт «Симфония № 40».  В.А.Моцарт «Авэ верум».  П И.Чайковский «Моцартиана»,   оркестровая сюита № 4.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07.04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2"/>
              </w:rPr>
              <w:t>Программная</w:t>
            </w:r>
            <w:r w:rsidRPr="003A1DF7">
              <w:rPr>
                <w:rFonts w:ascii="Times New Roman" w:hAnsi="Times New Roman" w:cs="Times New Roman"/>
              </w:rPr>
              <w:t xml:space="preserve">   увертюра </w:t>
            </w:r>
          </w:p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2"/>
              </w:rPr>
            </w:pPr>
            <w:r w:rsidRPr="003A1DF7">
              <w:rPr>
                <w:rFonts w:ascii="Times New Roman" w:hAnsi="Times New Roman" w:cs="Times New Roman"/>
              </w:rPr>
              <w:t>Л. Бетхо</w:t>
            </w:r>
            <w:r w:rsidRPr="003A1DF7">
              <w:rPr>
                <w:rFonts w:ascii="Times New Roman" w:hAnsi="Times New Roman" w:cs="Times New Roman"/>
              </w:rPr>
              <w:softHyphen/>
            </w:r>
            <w:r w:rsidRPr="003A1DF7">
              <w:rPr>
                <w:rFonts w:ascii="Times New Roman" w:hAnsi="Times New Roman" w:cs="Times New Roman"/>
                <w:spacing w:val="-1"/>
              </w:rPr>
              <w:t>вена «Эгмонт»</w:t>
            </w:r>
            <w:r w:rsidRPr="003A1DF7">
              <w:rPr>
                <w:rFonts w:ascii="Times New Roman" w:hAnsi="Times New Roman" w:cs="Times New Roman"/>
              </w:rPr>
              <w:t xml:space="preserve"> Знакомство с жанром программной музыки</w:t>
            </w:r>
          </w:p>
        </w:tc>
        <w:tc>
          <w:tcPr>
            <w:tcW w:w="6241" w:type="dxa"/>
            <w:gridSpan w:val="2"/>
          </w:tcPr>
          <w:p w:rsidR="000440E4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Особенности трактовки драматической и лирической сфер музыки на примере образцов камерной инструментальной музыки: увертюра. Классицизм в западноевропейской музыке.</w:t>
            </w:r>
          </w:p>
          <w:p w:rsidR="000440E4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Жанр программной увертюры. Воплощение литературного сюжета в программной музыке. Закрепление строения сонатной формы. Контраст как конфликтное столкновение противоборствующих сил.</w:t>
            </w:r>
          </w:p>
          <w:p w:rsidR="003A1DF7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 xml:space="preserve">  Л.</w:t>
            </w:r>
            <w:r w:rsidR="00056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5663E">
              <w:rPr>
                <w:rFonts w:ascii="Times New Roman" w:hAnsi="Times New Roman"/>
                <w:sz w:val="24"/>
                <w:szCs w:val="24"/>
              </w:rPr>
              <w:t>Бетховен. Увертюра «Эгмонт».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14.04</w:t>
            </w:r>
          </w:p>
        </w:tc>
      </w:tr>
      <w:tr w:rsidR="003A1DF7" w:rsidRPr="003A1DF7" w:rsidTr="00095072">
        <w:trPr>
          <w:trHeight w:val="3676"/>
        </w:trPr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2"/>
              </w:rPr>
            </w:pPr>
            <w:r w:rsidRPr="003A1DF7">
              <w:rPr>
                <w:rFonts w:ascii="Times New Roman" w:hAnsi="Times New Roman" w:cs="Times New Roman"/>
                <w:spacing w:val="-2"/>
              </w:rPr>
              <w:t>Увертюра – фантазия П.И. Чайковского «Ромео и Джульетта»</w:t>
            </w:r>
          </w:p>
        </w:tc>
        <w:tc>
          <w:tcPr>
            <w:tcW w:w="6241" w:type="dxa"/>
            <w:gridSpan w:val="2"/>
          </w:tcPr>
          <w:p w:rsidR="000440E4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Богатство музыкальных образов  и особенности их драматургического развития контраст, конфликт) в вокальной, вокально-инструментальной, камерно-инструментальной, симфонической и театральной музыке.</w:t>
            </w:r>
          </w:p>
          <w:p w:rsidR="000440E4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Взаимосвязь музыки и литературы. Воплощение литературного сюжета в программной музыке. Закрепление строения сонатной формы. Контраст как конфликтное столкновение противоборствующих сил. Обобщенные образы добра и зла, любви и вражды.</w:t>
            </w:r>
          </w:p>
          <w:p w:rsidR="003A1DF7" w:rsidRPr="0005663E" w:rsidRDefault="000440E4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П.И. Чайковский. Увертюра-фантазия «Ромео и Джульетта».  Н.Рота, сл. Л.Дербенева «Слова любви» из к/ф «Ромео и Джульетта».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21.04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35" w:type="dxa"/>
          </w:tcPr>
          <w:p w:rsidR="003A1DF7" w:rsidRPr="003A1DF7" w:rsidRDefault="000440E4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  <w:lang w:val="ru-RU"/>
              </w:rPr>
              <w:t>К</w:t>
            </w:r>
            <w:r w:rsidR="003A1DF7" w:rsidRPr="003A1DF7">
              <w:rPr>
                <w:rFonts w:ascii="Times New Roman" w:hAnsi="Times New Roman" w:cs="Times New Roman"/>
                <w:spacing w:val="-2"/>
              </w:rPr>
              <w:t xml:space="preserve">онтрольная работа </w:t>
            </w:r>
            <w:r w:rsidR="003A1DF7" w:rsidRPr="003A1DF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241" w:type="dxa"/>
            <w:gridSpan w:val="2"/>
          </w:tcPr>
          <w:p w:rsidR="003A1DF7" w:rsidRPr="0005663E" w:rsidRDefault="003A1DF7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28.04</w:t>
            </w:r>
          </w:p>
        </w:tc>
      </w:tr>
      <w:tr w:rsidR="00FE6820" w:rsidRPr="003A1DF7" w:rsidTr="00095072">
        <w:trPr>
          <w:trHeight w:val="2314"/>
        </w:trPr>
        <w:tc>
          <w:tcPr>
            <w:tcW w:w="817" w:type="dxa"/>
          </w:tcPr>
          <w:p w:rsidR="00FE6820" w:rsidRPr="003A1DF7" w:rsidRDefault="00FE6820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835" w:type="dxa"/>
          </w:tcPr>
          <w:p w:rsidR="00FE6820" w:rsidRPr="003A1DF7" w:rsidRDefault="00FE6820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Мир музыкального театра .Взаимодействие слова, музыки, сцени</w:t>
            </w:r>
            <w:r w:rsidRPr="003A1DF7">
              <w:rPr>
                <w:rFonts w:ascii="Times New Roman" w:hAnsi="Times New Roman" w:cs="Times New Roman"/>
              </w:rPr>
              <w:softHyphen/>
              <w:t>ческого действия,  хореографии.</w:t>
            </w:r>
          </w:p>
        </w:tc>
        <w:tc>
          <w:tcPr>
            <w:tcW w:w="6241" w:type="dxa"/>
            <w:gridSpan w:val="2"/>
            <w:vMerge w:val="restart"/>
          </w:tcPr>
          <w:p w:rsidR="00FE6820" w:rsidRP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Взаимопроникновения «легкой» и «серьезной» музыки, особенности их взаимоотношения в различных пластах современного музыкального искусства:  мюзикл, рок-опера.</w:t>
            </w:r>
          </w:p>
          <w:p w:rsidR="00FE6820" w:rsidRP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 xml:space="preserve"> Интерпретация литературного произведения в различных музыкально-театральных жанрах: опере, балете, мюзикле. Взаимопроникновение и смысловое взаимодействие слова, музыки, сценического действия, хореографии и т.д. Метод острых контрастных сопоставлений как один из сильнейших драматургических приемов.</w:t>
            </w:r>
          </w:p>
          <w:p w:rsidR="00FE6820" w:rsidRP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Фрагменты балета С.С. Прокофьева «Ромео и Джульетта»: ( на выбор учителя)</w:t>
            </w:r>
          </w:p>
          <w:p w:rsidR="00FE6820" w:rsidRP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«Вступление», «Улица просыпается», «Патер Лоренцо», «Монтекки и Капулетти (Танец     рыцарей)»; «Гибель Тибальда»; «Приказ Герцога»; «Похороны и смерть Джульетты».</w:t>
            </w:r>
          </w:p>
        </w:tc>
        <w:tc>
          <w:tcPr>
            <w:tcW w:w="789" w:type="dxa"/>
          </w:tcPr>
          <w:p w:rsidR="00FE6820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05.05</w:t>
            </w:r>
          </w:p>
        </w:tc>
      </w:tr>
      <w:tr w:rsidR="00FE6820" w:rsidRPr="003A1DF7" w:rsidTr="00095072">
        <w:trPr>
          <w:trHeight w:val="2203"/>
        </w:trPr>
        <w:tc>
          <w:tcPr>
            <w:tcW w:w="817" w:type="dxa"/>
          </w:tcPr>
          <w:p w:rsidR="00FE6820" w:rsidRPr="003A1DF7" w:rsidRDefault="00FE6820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835" w:type="dxa"/>
          </w:tcPr>
          <w:p w:rsidR="00FE6820" w:rsidRPr="003A1DF7" w:rsidRDefault="00FE6820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Балет П.И. Чайковского «Ромео и Джульетта»</w:t>
            </w:r>
          </w:p>
        </w:tc>
        <w:tc>
          <w:tcPr>
            <w:tcW w:w="6241" w:type="dxa"/>
            <w:gridSpan w:val="2"/>
            <w:vMerge/>
          </w:tcPr>
          <w:p w:rsidR="00FE6820" w:rsidRP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:rsidR="00FE6820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12.05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Мюзикл «Вестсайдская история»</w:t>
            </w:r>
          </w:p>
        </w:tc>
        <w:tc>
          <w:tcPr>
            <w:tcW w:w="6241" w:type="dxa"/>
            <w:gridSpan w:val="2"/>
          </w:tcPr>
          <w:p w:rsidR="003A1DF7" w:rsidRPr="0005663E" w:rsidRDefault="0005663E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Style w:val="c0"/>
                <w:rFonts w:ascii="Times New Roman" w:hAnsi="Times New Roman"/>
                <w:sz w:val="24"/>
                <w:szCs w:val="24"/>
                <w:shd w:val="clear" w:color="auto" w:fill="FFFFFF"/>
              </w:rPr>
              <w:t>Своеобразие и специфика</w:t>
            </w:r>
            <w:r w:rsidRPr="0005663E">
              <w:rPr>
                <w:rStyle w:val="c0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музыкально-театрального жанра – Мюзикл</w:t>
            </w:r>
            <w:r w:rsidRPr="0005663E">
              <w:rPr>
                <w:rStyle w:val="c1"/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;                             </w:t>
            </w:r>
            <w:r w:rsidRPr="0005663E">
              <w:rPr>
                <w:rStyle w:val="c0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общее понятие о жанре, слушание и реализациюя </w:t>
            </w:r>
            <w:r w:rsidRPr="0005663E">
              <w:rPr>
                <w:rStyle w:val="c0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своих творческих способностей в создании музыкального произведения</w:t>
            </w:r>
            <w:r w:rsidRPr="0005663E">
              <w:rPr>
                <w:rStyle w:val="c0"/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19.05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  <w:spacing w:val="-3"/>
              </w:rPr>
              <w:t>Образы киному</w:t>
            </w:r>
            <w:r w:rsidRPr="003A1DF7">
              <w:rPr>
                <w:rFonts w:ascii="Times New Roman" w:hAnsi="Times New Roman" w:cs="Times New Roman"/>
                <w:spacing w:val="-3"/>
              </w:rPr>
              <w:softHyphen/>
            </w:r>
            <w:r w:rsidRPr="003A1DF7">
              <w:rPr>
                <w:rFonts w:ascii="Times New Roman" w:hAnsi="Times New Roman" w:cs="Times New Roman"/>
              </w:rPr>
              <w:t>зыки в раз</w:t>
            </w:r>
            <w:r w:rsidRPr="003A1DF7">
              <w:rPr>
                <w:rFonts w:ascii="Times New Roman" w:hAnsi="Times New Roman" w:cs="Times New Roman"/>
              </w:rPr>
              <w:softHyphen/>
              <w:t>личных жанрах музы</w:t>
            </w:r>
            <w:r w:rsidRPr="003A1DF7">
              <w:rPr>
                <w:rFonts w:ascii="Times New Roman" w:hAnsi="Times New Roman" w:cs="Times New Roman"/>
              </w:rPr>
              <w:softHyphen/>
              <w:t>ки в фильмах  и мультипликации</w:t>
            </w:r>
          </w:p>
        </w:tc>
        <w:tc>
          <w:tcPr>
            <w:tcW w:w="6241" w:type="dxa"/>
            <w:gridSpan w:val="2"/>
          </w:tcPr>
          <w:p w:rsidR="003A1DF7" w:rsidRP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Интерпретация литературного произведения в различных музыкально-театральных жанрах: опере, балете, мюзикле.  Современная трактовка классических сюжетов и образов: мюзикл, рок-опера, киномузыка.  Взаимопроникновение и смысловое взаимодействие слова, музыки, сценического действия, хореографии и т.д. Метод острых контрастных сопоставлений как один из сильнейших драматургических приемов.</w:t>
            </w:r>
          </w:p>
        </w:tc>
        <w:tc>
          <w:tcPr>
            <w:tcW w:w="789" w:type="dxa"/>
          </w:tcPr>
          <w:p w:rsidR="003A1DF7" w:rsidRPr="003A1DF7" w:rsidRDefault="00EA01B3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24.05</w:t>
            </w:r>
          </w:p>
        </w:tc>
      </w:tr>
      <w:tr w:rsidR="003A1DF7" w:rsidRPr="003A1DF7" w:rsidTr="00095072">
        <w:tc>
          <w:tcPr>
            <w:tcW w:w="817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1DF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835" w:type="dxa"/>
          </w:tcPr>
          <w:p w:rsidR="003A1DF7" w:rsidRPr="003A1DF7" w:rsidRDefault="003A1DF7" w:rsidP="00365B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3"/>
              </w:rPr>
            </w:pPr>
            <w:r w:rsidRPr="003A1DF7">
              <w:rPr>
                <w:rFonts w:ascii="Times New Roman" w:hAnsi="Times New Roman" w:cs="Times New Roman"/>
                <w:spacing w:val="-3"/>
              </w:rPr>
              <w:t>Обобщение пройденного материала</w:t>
            </w:r>
          </w:p>
        </w:tc>
        <w:tc>
          <w:tcPr>
            <w:tcW w:w="6241" w:type="dxa"/>
            <w:gridSpan w:val="2"/>
          </w:tcPr>
          <w:p w:rsid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</w:rPr>
              <w:t>Обобщение музыкальных и художественных впечатлений, знаний, опыта школьников, опыт исполнительства.</w:t>
            </w:r>
            <w:r w:rsidR="00056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A1DF7" w:rsidRPr="0005663E" w:rsidRDefault="00FE6820" w:rsidP="006023B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63E">
              <w:rPr>
                <w:rFonts w:ascii="Times New Roman" w:hAnsi="Times New Roman"/>
                <w:sz w:val="24"/>
                <w:szCs w:val="24"/>
                <w:lang w:eastAsia="en-US"/>
              </w:rPr>
              <w:t>Пение (вокально-хоровая работа).</w:t>
            </w:r>
          </w:p>
        </w:tc>
        <w:tc>
          <w:tcPr>
            <w:tcW w:w="789" w:type="dxa"/>
          </w:tcPr>
          <w:p w:rsidR="003A1DF7" w:rsidRPr="003A1DF7" w:rsidRDefault="00D6670E" w:rsidP="00727F2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26.05</w:t>
            </w:r>
          </w:p>
        </w:tc>
      </w:tr>
    </w:tbl>
    <w:p w:rsidR="0096507D" w:rsidRPr="003A1DF7" w:rsidRDefault="0096507D" w:rsidP="0096507D">
      <w:pPr>
        <w:rPr>
          <w:rFonts w:ascii="Times New Roman" w:hAnsi="Times New Roman" w:cs="Times New Roman"/>
          <w:lang w:val="ru-RU"/>
        </w:rPr>
      </w:pPr>
    </w:p>
    <w:p w:rsidR="0096507D" w:rsidRPr="003A1DF7" w:rsidRDefault="0096507D" w:rsidP="0096507D">
      <w:pPr>
        <w:rPr>
          <w:rFonts w:ascii="Times New Roman" w:hAnsi="Times New Roman" w:cs="Times New Roman"/>
          <w:lang w:val="ru-RU"/>
        </w:rPr>
      </w:pPr>
    </w:p>
    <w:p w:rsidR="0096507D" w:rsidRPr="003A1DF7" w:rsidRDefault="0096507D" w:rsidP="0096507D">
      <w:pPr>
        <w:rPr>
          <w:rFonts w:ascii="Times New Roman" w:hAnsi="Times New Roman" w:cs="Times New Roman"/>
          <w:lang w:val="ru-RU"/>
        </w:rPr>
      </w:pPr>
    </w:p>
    <w:p w:rsidR="00C11A0B" w:rsidRDefault="00C11A0B" w:rsidP="0096507D">
      <w:pPr>
        <w:spacing w:before="60"/>
        <w:ind w:left="940" w:right="944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095072" w:rsidRDefault="00095072" w:rsidP="00095072">
      <w:pPr>
        <w:spacing w:before="60"/>
        <w:ind w:right="944"/>
        <w:rPr>
          <w:rFonts w:ascii="Times New Roman" w:hAnsi="Times New Roman" w:cs="Times New Roman"/>
          <w:b/>
          <w:bCs/>
          <w:lang w:val="ru-RU"/>
        </w:rPr>
      </w:pPr>
      <w:bookmarkStart w:id="0" w:name="_GoBack"/>
      <w:bookmarkEnd w:id="0"/>
    </w:p>
    <w:p w:rsidR="00095072" w:rsidRDefault="00095072" w:rsidP="00095072">
      <w:pPr>
        <w:spacing w:before="60"/>
        <w:ind w:right="944"/>
        <w:rPr>
          <w:rFonts w:ascii="Times New Roman" w:hAnsi="Times New Roman" w:cs="Times New Roman"/>
          <w:b/>
          <w:bCs/>
          <w:lang w:val="ru-RU"/>
        </w:rPr>
      </w:pPr>
    </w:p>
    <w:p w:rsidR="00C11A0B" w:rsidRDefault="0096507D" w:rsidP="0096507D">
      <w:pPr>
        <w:spacing w:before="60"/>
        <w:ind w:left="940" w:right="944"/>
        <w:jc w:val="center"/>
        <w:rPr>
          <w:rFonts w:ascii="Times New Roman" w:hAnsi="Times New Roman" w:cs="Times New Roman"/>
          <w:b/>
          <w:color w:val="00B050"/>
          <w:lang w:val="ru-RU"/>
        </w:rPr>
      </w:pPr>
      <w:r w:rsidRPr="003A1DF7">
        <w:rPr>
          <w:rFonts w:ascii="Times New Roman" w:hAnsi="Times New Roman" w:cs="Times New Roman"/>
          <w:b/>
          <w:bCs/>
        </w:rPr>
        <w:lastRenderedPageBreak/>
        <w:t>Лист изменений в календарно - тематическом планировании</w:t>
      </w:r>
      <w:r w:rsidRPr="003A1DF7">
        <w:rPr>
          <w:rFonts w:ascii="Times New Roman" w:hAnsi="Times New Roman" w:cs="Times New Roman"/>
          <w:b/>
          <w:color w:val="00B050"/>
        </w:rPr>
        <w:t xml:space="preserve"> </w:t>
      </w:r>
    </w:p>
    <w:p w:rsidR="0096507D" w:rsidRDefault="003A1DF7" w:rsidP="0096507D">
      <w:pPr>
        <w:spacing w:before="60"/>
        <w:ind w:left="940" w:right="944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</w:rPr>
        <w:t xml:space="preserve">по </w:t>
      </w:r>
      <w:r>
        <w:rPr>
          <w:rFonts w:ascii="Times New Roman" w:hAnsi="Times New Roman" w:cs="Times New Roman"/>
          <w:b/>
          <w:lang w:val="ru-RU"/>
        </w:rPr>
        <w:t xml:space="preserve">музыке </w:t>
      </w:r>
      <w:r>
        <w:rPr>
          <w:rFonts w:ascii="Times New Roman" w:hAnsi="Times New Roman" w:cs="Times New Roman"/>
          <w:b/>
        </w:rPr>
        <w:t xml:space="preserve"> для </w:t>
      </w:r>
      <w:r>
        <w:rPr>
          <w:rFonts w:ascii="Times New Roman" w:hAnsi="Times New Roman" w:cs="Times New Roman"/>
          <w:b/>
          <w:lang w:val="ru-RU"/>
        </w:rPr>
        <w:t>6</w:t>
      </w:r>
      <w:r w:rsidR="0096507D" w:rsidRPr="003A1DF7">
        <w:rPr>
          <w:rFonts w:ascii="Times New Roman" w:hAnsi="Times New Roman" w:cs="Times New Roman"/>
          <w:b/>
        </w:rPr>
        <w:t xml:space="preserve"> класса </w:t>
      </w:r>
    </w:p>
    <w:p w:rsidR="00C11A0B" w:rsidRPr="00C11A0B" w:rsidRDefault="00C11A0B" w:rsidP="0096507D">
      <w:pPr>
        <w:spacing w:before="60"/>
        <w:ind w:left="940" w:right="944"/>
        <w:jc w:val="center"/>
        <w:rPr>
          <w:rFonts w:ascii="Times New Roman" w:hAnsi="Times New Roman" w:cs="Times New Roman"/>
          <w:b/>
          <w:lang w:val="ru-RU"/>
        </w:rPr>
      </w:pPr>
    </w:p>
    <w:tbl>
      <w:tblPr>
        <w:tblW w:w="517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863"/>
        <w:gridCol w:w="3717"/>
        <w:gridCol w:w="3566"/>
        <w:gridCol w:w="1989"/>
      </w:tblGrid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07D" w:rsidRPr="003A1DF7" w:rsidRDefault="0096507D" w:rsidP="00727F2C">
            <w:pPr>
              <w:pStyle w:val="Default"/>
              <w:spacing w:line="254" w:lineRule="auto"/>
              <w:jc w:val="center"/>
            </w:pPr>
            <w:r w:rsidRPr="003A1DF7">
              <w:t>№ записи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07D" w:rsidRPr="003A1DF7" w:rsidRDefault="0096507D" w:rsidP="00727F2C">
            <w:pPr>
              <w:pStyle w:val="Default"/>
              <w:spacing w:line="254" w:lineRule="auto"/>
              <w:jc w:val="center"/>
            </w:pPr>
            <w:r w:rsidRPr="003A1DF7">
              <w:t>Дата</w:t>
            </w: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07D" w:rsidRPr="003A1DF7" w:rsidRDefault="0096507D" w:rsidP="00727F2C">
            <w:pPr>
              <w:pStyle w:val="Default"/>
              <w:spacing w:line="254" w:lineRule="auto"/>
              <w:jc w:val="center"/>
            </w:pPr>
            <w:r w:rsidRPr="003A1DF7">
              <w:t>Изменения,   внесенные в КТП</w:t>
            </w: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07D" w:rsidRPr="003A1DF7" w:rsidRDefault="0096507D" w:rsidP="00727F2C">
            <w:pPr>
              <w:pStyle w:val="Default"/>
              <w:spacing w:line="254" w:lineRule="auto"/>
              <w:jc w:val="center"/>
            </w:pPr>
            <w:r w:rsidRPr="003A1DF7">
              <w:t>Причина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07D" w:rsidRPr="003A1DF7" w:rsidRDefault="0096507D" w:rsidP="003A1DF7">
            <w:pPr>
              <w:pStyle w:val="Default"/>
              <w:spacing w:line="254" w:lineRule="auto"/>
            </w:pPr>
            <w:r w:rsidRPr="003A1DF7">
              <w:t>Согласование с зам. директора по учебной работе</w:t>
            </w:r>
          </w:p>
        </w:tc>
      </w:tr>
      <w:tr w:rsidR="0096507D" w:rsidRPr="003A1DF7" w:rsidTr="003A1DF7">
        <w:trPr>
          <w:trHeight w:val="749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247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96507D" w:rsidRPr="003A1DF7" w:rsidTr="003A1DF7">
        <w:trPr>
          <w:trHeight w:val="756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07D" w:rsidRPr="003A1DF7" w:rsidRDefault="0096507D" w:rsidP="00727F2C">
            <w:pPr>
              <w:pStyle w:val="Default"/>
              <w:spacing w:line="254" w:lineRule="auto"/>
            </w:pPr>
          </w:p>
        </w:tc>
      </w:tr>
      <w:tr w:rsidR="003A1DF7" w:rsidRPr="003A1DF7" w:rsidTr="003A1DF7">
        <w:trPr>
          <w:trHeight w:val="891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</w:tr>
      <w:tr w:rsidR="003A1DF7" w:rsidRPr="003A1DF7" w:rsidTr="003A1DF7">
        <w:trPr>
          <w:trHeight w:val="794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</w:tr>
      <w:tr w:rsidR="003A1DF7" w:rsidRPr="003A1DF7" w:rsidTr="003A1DF7">
        <w:trPr>
          <w:trHeight w:val="833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DF7" w:rsidRPr="003A1DF7" w:rsidRDefault="003A1DF7" w:rsidP="00727F2C">
            <w:pPr>
              <w:pStyle w:val="Default"/>
              <w:spacing w:line="254" w:lineRule="auto"/>
            </w:pPr>
          </w:p>
        </w:tc>
      </w:tr>
      <w:tr w:rsidR="00095072" w:rsidRPr="003A1DF7" w:rsidTr="003A1DF7">
        <w:trPr>
          <w:trHeight w:val="833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</w:tr>
      <w:tr w:rsidR="00095072" w:rsidRPr="003A1DF7" w:rsidTr="003A1DF7">
        <w:trPr>
          <w:trHeight w:val="833"/>
          <w:jc w:val="center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1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72" w:rsidRPr="003A1DF7" w:rsidRDefault="00095072" w:rsidP="00727F2C">
            <w:pPr>
              <w:pStyle w:val="Default"/>
              <w:spacing w:line="254" w:lineRule="auto"/>
            </w:pPr>
          </w:p>
        </w:tc>
      </w:tr>
    </w:tbl>
    <w:p w:rsidR="0096507D" w:rsidRPr="003A1DF7" w:rsidRDefault="0096507D" w:rsidP="0096507D">
      <w:pPr>
        <w:rPr>
          <w:rFonts w:ascii="Times New Roman" w:hAnsi="Times New Roman" w:cs="Times New Roman"/>
        </w:rPr>
      </w:pPr>
    </w:p>
    <w:p w:rsidR="00DA1E80" w:rsidRPr="003A1DF7" w:rsidRDefault="00DA1E80">
      <w:pPr>
        <w:rPr>
          <w:rFonts w:ascii="Times New Roman" w:hAnsi="Times New Roman" w:cs="Times New Roman"/>
        </w:rPr>
      </w:pPr>
    </w:p>
    <w:sectPr w:rsidR="00DA1E80" w:rsidRPr="003A1DF7" w:rsidSect="009054C7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F19" w:rsidRDefault="007F5F19" w:rsidP="003A5963">
      <w:r>
        <w:separator/>
      </w:r>
    </w:p>
  </w:endnote>
  <w:endnote w:type="continuationSeparator" w:id="0">
    <w:p w:rsidR="007F5F19" w:rsidRDefault="007F5F19" w:rsidP="003A5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07218831"/>
      <w:docPartObj>
        <w:docPartGallery w:val="Page Numbers (Bottom of Page)"/>
        <w:docPartUnique/>
      </w:docPartObj>
    </w:sdtPr>
    <w:sdtEndPr/>
    <w:sdtContent>
      <w:p w:rsidR="003A5963" w:rsidRDefault="003A5963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4EE0" w:rsidRPr="00534EE0">
          <w:rPr>
            <w:noProof/>
            <w:lang w:val="ru-RU"/>
          </w:rPr>
          <w:t>9</w:t>
        </w:r>
        <w:r>
          <w:fldChar w:fldCharType="end"/>
        </w:r>
      </w:p>
    </w:sdtContent>
  </w:sdt>
  <w:p w:rsidR="003A5963" w:rsidRDefault="003A596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F19" w:rsidRDefault="007F5F19" w:rsidP="003A5963">
      <w:r>
        <w:separator/>
      </w:r>
    </w:p>
  </w:footnote>
  <w:footnote w:type="continuationSeparator" w:id="0">
    <w:p w:rsidR="007F5F19" w:rsidRDefault="007F5F19" w:rsidP="003A5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164B"/>
    <w:multiLevelType w:val="hybridMultilevel"/>
    <w:tmpl w:val="D7404D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B5795C"/>
    <w:multiLevelType w:val="hybridMultilevel"/>
    <w:tmpl w:val="15BE8A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2E0C3A"/>
    <w:multiLevelType w:val="hybridMultilevel"/>
    <w:tmpl w:val="635638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740CD9"/>
    <w:multiLevelType w:val="hybridMultilevel"/>
    <w:tmpl w:val="15B887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2B4D59"/>
    <w:multiLevelType w:val="hybridMultilevel"/>
    <w:tmpl w:val="1B24B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3E1827"/>
    <w:multiLevelType w:val="hybridMultilevel"/>
    <w:tmpl w:val="D3BC6E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BA002CA"/>
    <w:multiLevelType w:val="hybridMultilevel"/>
    <w:tmpl w:val="734E0A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927751"/>
    <w:multiLevelType w:val="hybridMultilevel"/>
    <w:tmpl w:val="E4A0919E"/>
    <w:lvl w:ilvl="0" w:tplc="04190001">
      <w:start w:val="1"/>
      <w:numFmt w:val="bullet"/>
      <w:lvlText w:val=""/>
      <w:lvlJc w:val="left"/>
      <w:pPr>
        <w:tabs>
          <w:tab w:val="num" w:pos="1066"/>
        </w:tabs>
        <w:ind w:left="10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6"/>
        </w:tabs>
        <w:ind w:left="17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6"/>
        </w:tabs>
        <w:ind w:left="25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6"/>
        </w:tabs>
        <w:ind w:left="32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6"/>
        </w:tabs>
        <w:ind w:left="39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6"/>
        </w:tabs>
        <w:ind w:left="46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6"/>
        </w:tabs>
        <w:ind w:left="53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6"/>
        </w:tabs>
        <w:ind w:left="61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6"/>
        </w:tabs>
        <w:ind w:left="6826" w:hanging="360"/>
      </w:pPr>
      <w:rPr>
        <w:rFonts w:ascii="Wingdings" w:hAnsi="Wingdings" w:hint="default"/>
      </w:rPr>
    </w:lvl>
  </w:abstractNum>
  <w:abstractNum w:abstractNumId="8">
    <w:nsid w:val="261D630D"/>
    <w:multiLevelType w:val="hybridMultilevel"/>
    <w:tmpl w:val="8AD0CE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9B37BE6"/>
    <w:multiLevelType w:val="hybridMultilevel"/>
    <w:tmpl w:val="198219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B81FA2"/>
    <w:multiLevelType w:val="hybridMultilevel"/>
    <w:tmpl w:val="603A1B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9CC062B"/>
    <w:multiLevelType w:val="hybridMultilevel"/>
    <w:tmpl w:val="505E9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6B673A"/>
    <w:multiLevelType w:val="hybridMultilevel"/>
    <w:tmpl w:val="BC1611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51A3078"/>
    <w:multiLevelType w:val="hybridMultilevel"/>
    <w:tmpl w:val="34A4D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EE3652"/>
    <w:multiLevelType w:val="hybridMultilevel"/>
    <w:tmpl w:val="688678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D613E15"/>
    <w:multiLevelType w:val="hybridMultilevel"/>
    <w:tmpl w:val="E1AC05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1894287"/>
    <w:multiLevelType w:val="hybridMultilevel"/>
    <w:tmpl w:val="14AEBB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4AC0917"/>
    <w:multiLevelType w:val="hybridMultilevel"/>
    <w:tmpl w:val="DB1684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59571A3"/>
    <w:multiLevelType w:val="hybridMultilevel"/>
    <w:tmpl w:val="3B62A7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5655A0"/>
    <w:multiLevelType w:val="hybridMultilevel"/>
    <w:tmpl w:val="22CA06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D4E3435"/>
    <w:multiLevelType w:val="hybridMultilevel"/>
    <w:tmpl w:val="1BA03E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02A691A"/>
    <w:multiLevelType w:val="hybridMultilevel"/>
    <w:tmpl w:val="952A15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91D3CC4"/>
    <w:multiLevelType w:val="hybridMultilevel"/>
    <w:tmpl w:val="FE7687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04A163F"/>
    <w:multiLevelType w:val="hybridMultilevel"/>
    <w:tmpl w:val="4E743C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5"/>
  </w:num>
  <w:num w:numId="3">
    <w:abstractNumId w:val="7"/>
  </w:num>
  <w:num w:numId="4">
    <w:abstractNumId w:val="14"/>
  </w:num>
  <w:num w:numId="5">
    <w:abstractNumId w:val="19"/>
  </w:num>
  <w:num w:numId="6">
    <w:abstractNumId w:val="1"/>
  </w:num>
  <w:num w:numId="7">
    <w:abstractNumId w:val="0"/>
  </w:num>
  <w:num w:numId="8">
    <w:abstractNumId w:val="12"/>
  </w:num>
  <w:num w:numId="9">
    <w:abstractNumId w:val="5"/>
  </w:num>
  <w:num w:numId="10">
    <w:abstractNumId w:val="20"/>
  </w:num>
  <w:num w:numId="11">
    <w:abstractNumId w:val="21"/>
  </w:num>
  <w:num w:numId="12">
    <w:abstractNumId w:val="9"/>
  </w:num>
  <w:num w:numId="13">
    <w:abstractNumId w:val="16"/>
  </w:num>
  <w:num w:numId="14">
    <w:abstractNumId w:val="22"/>
  </w:num>
  <w:num w:numId="15">
    <w:abstractNumId w:val="6"/>
  </w:num>
  <w:num w:numId="16">
    <w:abstractNumId w:val="10"/>
  </w:num>
  <w:num w:numId="17">
    <w:abstractNumId w:val="4"/>
  </w:num>
  <w:num w:numId="18">
    <w:abstractNumId w:val="3"/>
  </w:num>
  <w:num w:numId="19">
    <w:abstractNumId w:val="23"/>
  </w:num>
  <w:num w:numId="20">
    <w:abstractNumId w:val="13"/>
  </w:num>
  <w:num w:numId="21">
    <w:abstractNumId w:val="17"/>
  </w:num>
  <w:num w:numId="22">
    <w:abstractNumId w:val="11"/>
  </w:num>
  <w:num w:numId="23">
    <w:abstractNumId w:val="2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81C"/>
    <w:rsid w:val="000440E4"/>
    <w:rsid w:val="0005663E"/>
    <w:rsid w:val="00095072"/>
    <w:rsid w:val="001A1F5C"/>
    <w:rsid w:val="001F0519"/>
    <w:rsid w:val="00203705"/>
    <w:rsid w:val="002E181C"/>
    <w:rsid w:val="00303FDE"/>
    <w:rsid w:val="003A1DF7"/>
    <w:rsid w:val="003A5963"/>
    <w:rsid w:val="00421DE6"/>
    <w:rsid w:val="00534EE0"/>
    <w:rsid w:val="0055479E"/>
    <w:rsid w:val="006023B7"/>
    <w:rsid w:val="00697043"/>
    <w:rsid w:val="007F5F19"/>
    <w:rsid w:val="008124C5"/>
    <w:rsid w:val="008822DB"/>
    <w:rsid w:val="0096507D"/>
    <w:rsid w:val="00A3711B"/>
    <w:rsid w:val="00B30F26"/>
    <w:rsid w:val="00BF7698"/>
    <w:rsid w:val="00C11A0B"/>
    <w:rsid w:val="00D5687F"/>
    <w:rsid w:val="00D6670E"/>
    <w:rsid w:val="00DA1E80"/>
    <w:rsid w:val="00DA5393"/>
    <w:rsid w:val="00E1209F"/>
    <w:rsid w:val="00EA01B3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507D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50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650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DA539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ody Text Indent"/>
    <w:basedOn w:val="a"/>
    <w:link w:val="a6"/>
    <w:rsid w:val="00BF7698"/>
    <w:pPr>
      <w:jc w:val="both"/>
    </w:pPr>
    <w:rPr>
      <w:rFonts w:ascii="Times New Roman" w:eastAsia="Times New Roman" w:hAnsi="Times New Roman" w:cs="Times New Roman"/>
      <w:color w:val="auto"/>
      <w:lang w:val="ru-RU" w:eastAsia="en-US"/>
    </w:rPr>
  </w:style>
  <w:style w:type="character" w:customStyle="1" w:styleId="a6">
    <w:name w:val="Основной текст с отступом Знак"/>
    <w:basedOn w:val="a0"/>
    <w:link w:val="a5"/>
    <w:rsid w:val="00BF7698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qFormat/>
    <w:rsid w:val="000440E4"/>
    <w:pPr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val="ru-RU"/>
    </w:rPr>
  </w:style>
  <w:style w:type="paragraph" w:customStyle="1" w:styleId="c7">
    <w:name w:val="c7"/>
    <w:basedOn w:val="a"/>
    <w:rsid w:val="001A1F5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c9">
    <w:name w:val="c9"/>
    <w:basedOn w:val="a0"/>
    <w:rsid w:val="001A1F5C"/>
  </w:style>
  <w:style w:type="character" w:customStyle="1" w:styleId="c2">
    <w:name w:val="c2"/>
    <w:basedOn w:val="a0"/>
    <w:rsid w:val="001A1F5C"/>
  </w:style>
  <w:style w:type="paragraph" w:styleId="a8">
    <w:name w:val="Normal (Web)"/>
    <w:basedOn w:val="a"/>
    <w:uiPriority w:val="99"/>
    <w:unhideWhenUsed/>
    <w:rsid w:val="0005663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c0">
    <w:name w:val="c0"/>
    <w:basedOn w:val="a0"/>
    <w:rsid w:val="0005663E"/>
  </w:style>
  <w:style w:type="character" w:customStyle="1" w:styleId="c1">
    <w:name w:val="c1"/>
    <w:basedOn w:val="a0"/>
    <w:rsid w:val="0005663E"/>
  </w:style>
  <w:style w:type="paragraph" w:styleId="a9">
    <w:name w:val="header"/>
    <w:basedOn w:val="a"/>
    <w:link w:val="aa"/>
    <w:uiPriority w:val="99"/>
    <w:unhideWhenUsed/>
    <w:rsid w:val="003A596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596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b">
    <w:name w:val="footer"/>
    <w:basedOn w:val="a"/>
    <w:link w:val="ac"/>
    <w:uiPriority w:val="99"/>
    <w:unhideWhenUsed/>
    <w:rsid w:val="003A596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596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203705"/>
    <w:rPr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03705"/>
    <w:rPr>
      <w:rFonts w:ascii="Tahoma" w:eastAsia="Tahoma" w:hAnsi="Tahoma" w:cs="Tahoma"/>
      <w:color w:val="000000"/>
      <w:sz w:val="16"/>
      <w:szCs w:val="16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507D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50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650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DA539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ody Text Indent"/>
    <w:basedOn w:val="a"/>
    <w:link w:val="a6"/>
    <w:rsid w:val="00BF7698"/>
    <w:pPr>
      <w:jc w:val="both"/>
    </w:pPr>
    <w:rPr>
      <w:rFonts w:ascii="Times New Roman" w:eastAsia="Times New Roman" w:hAnsi="Times New Roman" w:cs="Times New Roman"/>
      <w:color w:val="auto"/>
      <w:lang w:val="ru-RU" w:eastAsia="en-US"/>
    </w:rPr>
  </w:style>
  <w:style w:type="character" w:customStyle="1" w:styleId="a6">
    <w:name w:val="Основной текст с отступом Знак"/>
    <w:basedOn w:val="a0"/>
    <w:link w:val="a5"/>
    <w:rsid w:val="00BF7698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qFormat/>
    <w:rsid w:val="000440E4"/>
    <w:pPr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val="ru-RU"/>
    </w:rPr>
  </w:style>
  <w:style w:type="paragraph" w:customStyle="1" w:styleId="c7">
    <w:name w:val="c7"/>
    <w:basedOn w:val="a"/>
    <w:rsid w:val="001A1F5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c9">
    <w:name w:val="c9"/>
    <w:basedOn w:val="a0"/>
    <w:rsid w:val="001A1F5C"/>
  </w:style>
  <w:style w:type="character" w:customStyle="1" w:styleId="c2">
    <w:name w:val="c2"/>
    <w:basedOn w:val="a0"/>
    <w:rsid w:val="001A1F5C"/>
  </w:style>
  <w:style w:type="paragraph" w:styleId="a8">
    <w:name w:val="Normal (Web)"/>
    <w:basedOn w:val="a"/>
    <w:uiPriority w:val="99"/>
    <w:unhideWhenUsed/>
    <w:rsid w:val="0005663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character" w:customStyle="1" w:styleId="c0">
    <w:name w:val="c0"/>
    <w:basedOn w:val="a0"/>
    <w:rsid w:val="0005663E"/>
  </w:style>
  <w:style w:type="character" w:customStyle="1" w:styleId="c1">
    <w:name w:val="c1"/>
    <w:basedOn w:val="a0"/>
    <w:rsid w:val="0005663E"/>
  </w:style>
  <w:style w:type="paragraph" w:styleId="a9">
    <w:name w:val="header"/>
    <w:basedOn w:val="a"/>
    <w:link w:val="aa"/>
    <w:uiPriority w:val="99"/>
    <w:unhideWhenUsed/>
    <w:rsid w:val="003A596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596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b">
    <w:name w:val="footer"/>
    <w:basedOn w:val="a"/>
    <w:link w:val="ac"/>
    <w:uiPriority w:val="99"/>
    <w:unhideWhenUsed/>
    <w:rsid w:val="003A596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596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203705"/>
    <w:rPr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03705"/>
    <w:rPr>
      <w:rFonts w:ascii="Tahoma" w:eastAsia="Tahoma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714EA-42EC-4C77-8EBA-110C9B8D0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2561</Words>
  <Characters>14601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24</cp:revision>
  <dcterms:created xsi:type="dcterms:W3CDTF">2019-09-27T07:39:00Z</dcterms:created>
  <dcterms:modified xsi:type="dcterms:W3CDTF">2019-10-08T07:44:00Z</dcterms:modified>
</cp:coreProperties>
</file>